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9016"/>
      </w:tblGrid>
      <w:tr w:rsidR="00417C37" w:rsidRPr="00A75597" w14:paraId="07B2B54A" w14:textId="77777777" w:rsidTr="00967422">
        <w:trPr>
          <w:trHeight w:val="1833"/>
        </w:trPr>
        <w:tc>
          <w:tcPr>
            <w:tcW w:w="9016" w:type="dxa"/>
          </w:tcPr>
          <w:p w14:paraId="3DA17F27" w14:textId="77777777" w:rsidR="00967422" w:rsidRDefault="001B5480" w:rsidP="00967422">
            <w:pPr>
              <w:rPr>
                <w:rFonts w:cstheme="minorHAnsi"/>
                <w:b/>
                <w:sz w:val="36"/>
              </w:rPr>
            </w:pPr>
            <w:r>
              <w:rPr>
                <w:rFonts w:cstheme="minorHAnsi"/>
                <w:noProof/>
                <w:sz w:val="36"/>
              </w:rPr>
              <w:drawing>
                <wp:anchor distT="0" distB="0" distL="114300" distR="114300" simplePos="0" relativeHeight="251658240" behindDoc="0" locked="0" layoutInCell="1" allowOverlap="1" wp14:anchorId="10679B2E" wp14:editId="71B8FBDD">
                  <wp:simplePos x="0" y="0"/>
                  <wp:positionH relativeFrom="column">
                    <wp:posOffset>2842895</wp:posOffset>
                  </wp:positionH>
                  <wp:positionV relativeFrom="paragraph">
                    <wp:posOffset>50800</wp:posOffset>
                  </wp:positionV>
                  <wp:extent cx="2762250" cy="1078786"/>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PUK hi-res primary logo WHITE background (002).jpg"/>
                          <pic:cNvPicPr/>
                        </pic:nvPicPr>
                        <pic:blipFill rotWithShape="1">
                          <a:blip r:embed="rId6">
                            <a:extLst>
                              <a:ext uri="{28A0092B-C50C-407E-A947-70E740481C1C}">
                                <a14:useLocalDpi xmlns:a14="http://schemas.microsoft.com/office/drawing/2010/main" val="0"/>
                              </a:ext>
                            </a:extLst>
                          </a:blip>
                          <a:srcRect l="14595" t="31594" r="10665" b="29484"/>
                          <a:stretch/>
                        </pic:blipFill>
                        <pic:spPr bwMode="auto">
                          <a:xfrm>
                            <a:off x="0" y="0"/>
                            <a:ext cx="2762250" cy="10787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97DAB3" w14:textId="77777777" w:rsidR="00967422" w:rsidRPr="00967422" w:rsidRDefault="009A6501" w:rsidP="00967422">
            <w:pPr>
              <w:rPr>
                <w:rFonts w:cstheme="minorHAnsi"/>
                <w:sz w:val="36"/>
              </w:rPr>
            </w:pPr>
            <w:r>
              <w:rPr>
                <w:rFonts w:cstheme="minorHAnsi"/>
                <w:b/>
                <w:sz w:val="36"/>
              </w:rPr>
              <w:t>Biostatistics- Genetics</w:t>
            </w:r>
          </w:p>
          <w:p w14:paraId="17ADF593" w14:textId="77777777" w:rsidR="00967422" w:rsidRPr="00967422" w:rsidRDefault="00A95E37" w:rsidP="009A6501">
            <w:pPr>
              <w:rPr>
                <w:rFonts w:cstheme="minorHAnsi"/>
                <w:sz w:val="36"/>
              </w:rPr>
            </w:pPr>
            <w:r w:rsidRPr="00967422">
              <w:rPr>
                <w:rFonts w:cstheme="minorHAnsi"/>
                <w:sz w:val="36"/>
              </w:rPr>
              <w:t>Work P</w:t>
            </w:r>
            <w:r w:rsidR="00415E03">
              <w:rPr>
                <w:rFonts w:cstheme="minorHAnsi"/>
                <w:sz w:val="36"/>
              </w:rPr>
              <w:t xml:space="preserve">ackage </w:t>
            </w:r>
            <w:r w:rsidR="009A6501">
              <w:rPr>
                <w:rFonts w:cstheme="minorHAnsi"/>
                <w:sz w:val="36"/>
              </w:rPr>
              <w:t>14A</w:t>
            </w:r>
          </w:p>
        </w:tc>
      </w:tr>
      <w:tr w:rsidR="009A0D0C" w:rsidRPr="00A75597" w14:paraId="7F89C727" w14:textId="77777777" w:rsidTr="009A0D0C">
        <w:tc>
          <w:tcPr>
            <w:tcW w:w="9016" w:type="dxa"/>
            <w:shd w:val="clear" w:color="auto" w:fill="D0CECE" w:themeFill="background2" w:themeFillShade="E6"/>
          </w:tcPr>
          <w:p w14:paraId="6DE183CA" w14:textId="77777777" w:rsidR="009A0D0C" w:rsidRPr="00A75597" w:rsidRDefault="00967422" w:rsidP="00417C37">
            <w:pPr>
              <w:rPr>
                <w:rFonts w:cstheme="minorHAnsi"/>
                <w:noProof/>
              </w:rPr>
            </w:pPr>
            <w:r w:rsidRPr="00A75597">
              <w:rPr>
                <w:rFonts w:cstheme="minorHAnsi"/>
                <w:b/>
              </w:rPr>
              <w:t>Objective(s)</w:t>
            </w:r>
            <w:r w:rsidRPr="00A75597">
              <w:rPr>
                <w:rFonts w:cstheme="minorHAnsi"/>
              </w:rPr>
              <w:t>:</w:t>
            </w:r>
          </w:p>
        </w:tc>
      </w:tr>
      <w:tr w:rsidR="00417C37" w:rsidRPr="00A75597" w14:paraId="74383CAB" w14:textId="77777777" w:rsidTr="004F391C">
        <w:trPr>
          <w:trHeight w:val="547"/>
        </w:trPr>
        <w:tc>
          <w:tcPr>
            <w:tcW w:w="9016" w:type="dxa"/>
          </w:tcPr>
          <w:p w14:paraId="63AA1D39" w14:textId="77777777" w:rsidR="001D5D7A" w:rsidRDefault="001D5D7A" w:rsidP="00AE085F">
            <w:pPr>
              <w:rPr>
                <w:rFonts w:cstheme="minorHAnsi"/>
              </w:rPr>
            </w:pPr>
          </w:p>
          <w:p w14:paraId="10300FDE" w14:textId="77777777" w:rsidR="00967422" w:rsidRPr="005C0C35" w:rsidRDefault="009A6501" w:rsidP="00AE085F">
            <w:pPr>
              <w:rPr>
                <w:rFonts w:asciiTheme="minorHAnsi" w:eastAsia="Calibri" w:hAnsiTheme="minorHAnsi" w:cstheme="minorHAnsi"/>
                <w:bCs/>
                <w:color w:val="000000"/>
                <w:sz w:val="22"/>
                <w:szCs w:val="22"/>
              </w:rPr>
            </w:pPr>
            <w:r w:rsidRPr="005C0C35">
              <w:rPr>
                <w:rFonts w:asciiTheme="minorHAnsi" w:hAnsiTheme="minorHAnsi" w:cstheme="minorHAnsi"/>
                <w:sz w:val="22"/>
                <w:szCs w:val="22"/>
              </w:rPr>
              <w:t xml:space="preserve">The aim of this </w:t>
            </w:r>
            <w:r w:rsidRPr="005C0C35">
              <w:rPr>
                <w:rFonts w:asciiTheme="minorHAnsi" w:eastAsia="Calibri" w:hAnsiTheme="minorHAnsi" w:cstheme="minorHAnsi"/>
                <w:bCs/>
                <w:color w:val="000000"/>
                <w:sz w:val="22"/>
                <w:szCs w:val="22"/>
              </w:rPr>
              <w:t>work package was to develop and apply state-of-the-art genetic data analysis methods to DPUK cohorts, with the goal of testing and demonstrating the utility of informatics portals for integrated analyses within a newly created genetics portal.</w:t>
            </w:r>
          </w:p>
          <w:p w14:paraId="1EDD6A4D" w14:textId="77777777" w:rsidR="009A6501" w:rsidRPr="005C0C35" w:rsidRDefault="009A6501" w:rsidP="00AE085F">
            <w:pPr>
              <w:rPr>
                <w:rFonts w:asciiTheme="minorHAnsi" w:eastAsia="Calibri" w:hAnsiTheme="minorHAnsi" w:cstheme="minorHAnsi"/>
                <w:bCs/>
                <w:color w:val="000000"/>
                <w:sz w:val="22"/>
                <w:szCs w:val="22"/>
              </w:rPr>
            </w:pPr>
          </w:p>
          <w:p w14:paraId="2F43DDB9" w14:textId="77777777" w:rsidR="009A6501" w:rsidRPr="005C0C35" w:rsidRDefault="009A6501" w:rsidP="009A6501">
            <w:pPr>
              <w:rPr>
                <w:rFonts w:asciiTheme="minorHAnsi" w:eastAsia="Calibri" w:hAnsiTheme="minorHAnsi" w:cstheme="minorHAnsi"/>
                <w:bCs/>
                <w:color w:val="000000"/>
                <w:sz w:val="22"/>
                <w:szCs w:val="22"/>
              </w:rPr>
            </w:pPr>
            <w:r w:rsidRPr="005C0C35">
              <w:rPr>
                <w:rFonts w:asciiTheme="minorHAnsi" w:eastAsia="Calibri" w:hAnsiTheme="minorHAnsi" w:cstheme="minorHAnsi"/>
                <w:bCs/>
                <w:color w:val="000000"/>
                <w:sz w:val="22"/>
                <w:szCs w:val="22"/>
              </w:rPr>
              <w:t xml:space="preserve">More specifically, the objectives centred </w:t>
            </w:r>
            <w:r w:rsidR="00795756" w:rsidRPr="005C0C35">
              <w:rPr>
                <w:rFonts w:asciiTheme="minorHAnsi" w:eastAsia="Calibri" w:hAnsiTheme="minorHAnsi" w:cstheme="minorHAnsi"/>
                <w:bCs/>
                <w:color w:val="000000"/>
                <w:sz w:val="22"/>
                <w:szCs w:val="22"/>
              </w:rPr>
              <w:t>on</w:t>
            </w:r>
            <w:r w:rsidRPr="005C0C35">
              <w:rPr>
                <w:rFonts w:asciiTheme="minorHAnsi" w:eastAsia="Calibri" w:hAnsiTheme="minorHAnsi" w:cstheme="minorHAnsi"/>
                <w:bCs/>
                <w:color w:val="000000"/>
                <w:sz w:val="22"/>
                <w:szCs w:val="22"/>
              </w:rPr>
              <w:t xml:space="preserve"> </w:t>
            </w:r>
            <w:r w:rsidRPr="005C0C35">
              <w:rPr>
                <w:rFonts w:asciiTheme="minorHAnsi" w:eastAsia="Calibri" w:hAnsiTheme="minorHAnsi" w:cstheme="minorHAnsi"/>
                <w:color w:val="000000"/>
                <w:sz w:val="22"/>
                <w:szCs w:val="22"/>
              </w:rPr>
              <w:t>developing and applying state-of-the-art stratification methods to DPUK cohorts. It also aimed to provide exemplar statistical analyses to test and demonstrate the utility of the</w:t>
            </w:r>
            <w:r w:rsidRPr="005C0C35">
              <w:rPr>
                <w:rFonts w:asciiTheme="minorHAnsi" w:eastAsia="Calibri" w:hAnsiTheme="minorHAnsi" w:cstheme="minorHAnsi"/>
                <w:bCs/>
                <w:color w:val="000000"/>
                <w:sz w:val="22"/>
                <w:szCs w:val="22"/>
              </w:rPr>
              <w:t xml:space="preserve"> </w:t>
            </w:r>
            <w:r w:rsidRPr="005C0C35">
              <w:rPr>
                <w:rFonts w:asciiTheme="minorHAnsi" w:eastAsia="Calibri" w:hAnsiTheme="minorHAnsi" w:cstheme="minorHAnsi"/>
                <w:color w:val="000000"/>
                <w:sz w:val="22"/>
                <w:szCs w:val="22"/>
              </w:rPr>
              <w:t>informatics portal for integrated analyses.</w:t>
            </w:r>
          </w:p>
          <w:p w14:paraId="599DBC33" w14:textId="77777777" w:rsidR="009A6501" w:rsidRPr="005C0C35" w:rsidRDefault="009A6501" w:rsidP="009A6501">
            <w:pPr>
              <w:numPr>
                <w:ilvl w:val="0"/>
                <w:numId w:val="2"/>
              </w:numPr>
              <w:tabs>
                <w:tab w:val="left" w:pos="504"/>
              </w:tabs>
              <w:spacing w:before="2" w:line="268" w:lineRule="exact"/>
              <w:ind w:left="504" w:right="216"/>
              <w:textAlignment w:val="baseline"/>
              <w:rPr>
                <w:rFonts w:asciiTheme="minorHAnsi" w:eastAsia="Calibri" w:hAnsiTheme="minorHAnsi" w:cstheme="minorHAnsi"/>
                <w:color w:val="000000"/>
                <w:sz w:val="22"/>
                <w:szCs w:val="22"/>
              </w:rPr>
            </w:pPr>
            <w:r w:rsidRPr="005C0C35">
              <w:rPr>
                <w:rFonts w:asciiTheme="minorHAnsi" w:eastAsia="Calibri" w:hAnsiTheme="minorHAnsi" w:cstheme="minorHAnsi"/>
                <w:color w:val="000000"/>
                <w:sz w:val="22"/>
                <w:szCs w:val="22"/>
              </w:rPr>
              <w:t>Develop genetic risk stratification analyses for AD using polygenic score and other analytical techniques, through collation of existing GWAS and new replication data. These analyses w</w:t>
            </w:r>
            <w:r w:rsidR="00795756" w:rsidRPr="005C0C35">
              <w:rPr>
                <w:rFonts w:asciiTheme="minorHAnsi" w:eastAsia="Calibri" w:hAnsiTheme="minorHAnsi" w:cstheme="minorHAnsi"/>
                <w:color w:val="000000"/>
                <w:sz w:val="22"/>
                <w:szCs w:val="22"/>
              </w:rPr>
              <w:t>ould</w:t>
            </w:r>
            <w:r w:rsidRPr="005C0C35">
              <w:rPr>
                <w:rFonts w:asciiTheme="minorHAnsi" w:eastAsia="Calibri" w:hAnsiTheme="minorHAnsi" w:cstheme="minorHAnsi"/>
                <w:color w:val="000000"/>
                <w:sz w:val="22"/>
                <w:szCs w:val="22"/>
              </w:rPr>
              <w:t xml:space="preserve"> be extended to other forms of dementia and neurodegeneration to include PD, MND and others.</w:t>
            </w:r>
          </w:p>
          <w:p w14:paraId="1349E0FF" w14:textId="77777777" w:rsidR="009A6501" w:rsidRPr="005C0C35" w:rsidRDefault="009A6501" w:rsidP="009A6501">
            <w:pPr>
              <w:numPr>
                <w:ilvl w:val="0"/>
                <w:numId w:val="2"/>
              </w:numPr>
              <w:tabs>
                <w:tab w:val="left" w:pos="504"/>
              </w:tabs>
              <w:spacing w:before="1" w:line="268" w:lineRule="exact"/>
              <w:ind w:left="504" w:right="288"/>
              <w:textAlignment w:val="baseline"/>
              <w:rPr>
                <w:rFonts w:asciiTheme="minorHAnsi" w:eastAsia="Calibri" w:hAnsiTheme="minorHAnsi" w:cstheme="minorHAnsi"/>
                <w:color w:val="000000"/>
                <w:sz w:val="22"/>
                <w:szCs w:val="22"/>
              </w:rPr>
            </w:pPr>
            <w:r w:rsidRPr="005C0C35">
              <w:rPr>
                <w:rFonts w:asciiTheme="minorHAnsi" w:eastAsia="Calibri" w:hAnsiTheme="minorHAnsi" w:cstheme="minorHAnsi"/>
                <w:color w:val="000000"/>
                <w:sz w:val="22"/>
                <w:szCs w:val="22"/>
              </w:rPr>
              <w:t>Provide exemplar statistical analyses to test and demonstrate the utility of the informatics portal for integrated (across cohort) analyses. Analyses will include linking research results data to routinely collected data within cohorts and data linking individuals between cohorts.</w:t>
            </w:r>
          </w:p>
          <w:p w14:paraId="144962C4" w14:textId="77777777" w:rsidR="009A6501" w:rsidRPr="005C0C35" w:rsidRDefault="009A6501" w:rsidP="009A6501">
            <w:pPr>
              <w:numPr>
                <w:ilvl w:val="0"/>
                <w:numId w:val="2"/>
              </w:numPr>
              <w:tabs>
                <w:tab w:val="left" w:pos="504"/>
              </w:tabs>
              <w:spacing w:before="1" w:line="268" w:lineRule="exact"/>
              <w:ind w:left="504" w:right="288"/>
              <w:textAlignment w:val="baseline"/>
              <w:rPr>
                <w:rFonts w:ascii="Calibri" w:eastAsia="Calibri" w:hAnsi="Calibri"/>
                <w:color w:val="000000"/>
                <w:sz w:val="22"/>
                <w:szCs w:val="22"/>
              </w:rPr>
            </w:pPr>
            <w:r w:rsidRPr="005C0C35">
              <w:rPr>
                <w:rFonts w:asciiTheme="minorHAnsi" w:eastAsia="Calibri" w:hAnsiTheme="minorHAnsi" w:cstheme="minorHAnsi"/>
                <w:color w:val="000000"/>
                <w:sz w:val="22"/>
                <w:szCs w:val="22"/>
              </w:rPr>
              <w:t>To create a results database focusing on genetics, genomics and associated data</w:t>
            </w:r>
            <w:r w:rsidRPr="005C0C35">
              <w:rPr>
                <w:rFonts w:ascii="Calibri" w:eastAsia="Calibri" w:hAnsi="Calibri"/>
                <w:color w:val="000000"/>
                <w:sz w:val="22"/>
                <w:szCs w:val="22"/>
              </w:rPr>
              <w:t>.</w:t>
            </w:r>
          </w:p>
          <w:p w14:paraId="5E5EC1A8" w14:textId="77777777" w:rsidR="00967422" w:rsidRPr="0027513E" w:rsidRDefault="00967422" w:rsidP="0027513E">
            <w:pPr>
              <w:rPr>
                <w:rFonts w:cstheme="minorHAnsi"/>
              </w:rPr>
            </w:pPr>
          </w:p>
        </w:tc>
      </w:tr>
      <w:tr w:rsidR="009A0D0C" w:rsidRPr="00A75597" w14:paraId="3BD043D9" w14:textId="77777777" w:rsidTr="009A0D0C">
        <w:trPr>
          <w:trHeight w:val="295"/>
        </w:trPr>
        <w:tc>
          <w:tcPr>
            <w:tcW w:w="9016" w:type="dxa"/>
            <w:shd w:val="clear" w:color="auto" w:fill="D0CECE" w:themeFill="background2" w:themeFillShade="E6"/>
          </w:tcPr>
          <w:p w14:paraId="2C7C68E1" w14:textId="77777777" w:rsidR="009A0D0C" w:rsidRPr="00A75597" w:rsidRDefault="00967422">
            <w:pPr>
              <w:rPr>
                <w:rFonts w:cstheme="minorHAnsi"/>
              </w:rPr>
            </w:pPr>
            <w:commentRangeStart w:id="0"/>
            <w:r w:rsidRPr="00A75597">
              <w:rPr>
                <w:rFonts w:cstheme="minorHAnsi"/>
                <w:b/>
              </w:rPr>
              <w:t>Overview Summary</w:t>
            </w:r>
            <w:commentRangeEnd w:id="0"/>
            <w:r w:rsidR="00795756">
              <w:rPr>
                <w:rStyle w:val="CommentReference"/>
              </w:rPr>
              <w:commentReference w:id="0"/>
            </w:r>
            <w:r w:rsidRPr="00A75597">
              <w:rPr>
                <w:rFonts w:cstheme="minorHAnsi"/>
                <w:b/>
              </w:rPr>
              <w:t>:</w:t>
            </w:r>
          </w:p>
        </w:tc>
      </w:tr>
      <w:tr w:rsidR="00335192" w:rsidRPr="00A75597" w14:paraId="23C403AB" w14:textId="77777777" w:rsidTr="004F391C">
        <w:trPr>
          <w:trHeight w:val="547"/>
        </w:trPr>
        <w:tc>
          <w:tcPr>
            <w:tcW w:w="9016" w:type="dxa"/>
          </w:tcPr>
          <w:p w14:paraId="3FC7B9F1" w14:textId="77777777" w:rsidR="001D5D7A" w:rsidRDefault="001D5D7A" w:rsidP="002E362C">
            <w:pPr>
              <w:rPr>
                <w:rFonts w:cstheme="minorHAnsi"/>
              </w:rPr>
            </w:pPr>
          </w:p>
          <w:p w14:paraId="6C3531C8" w14:textId="77777777" w:rsidR="00967422" w:rsidRPr="005C0C35" w:rsidRDefault="00795756" w:rsidP="002E362C">
            <w:pPr>
              <w:rPr>
                <w:rFonts w:asciiTheme="minorHAnsi" w:hAnsiTheme="minorHAnsi" w:cstheme="minorHAnsi"/>
                <w:sz w:val="22"/>
                <w:szCs w:val="22"/>
              </w:rPr>
            </w:pPr>
            <w:r w:rsidRPr="005C0C35">
              <w:rPr>
                <w:rFonts w:asciiTheme="minorHAnsi" w:hAnsiTheme="minorHAnsi" w:cstheme="minorHAnsi"/>
                <w:sz w:val="22"/>
                <w:szCs w:val="22"/>
              </w:rPr>
              <w:t xml:space="preserve">This work package focused on developing and applying state-of- the art genetic data analysis methods to DPUK cohorts to demonstrate the potential of informatics portals for conducting integrated genetic analyses. It led to the successfully development of the </w:t>
            </w:r>
            <w:hyperlink r:id="rId9" w:anchor=":~:text=The%20DPUK%20Genetics%20portal%20provides,Registry%20and%20Genetic%20Data%20Browser." w:history="1">
              <w:r w:rsidRPr="005C0C35">
                <w:rPr>
                  <w:rStyle w:val="Hyperlink"/>
                  <w:rFonts w:asciiTheme="minorHAnsi" w:hAnsiTheme="minorHAnsi" w:cstheme="minorHAnsi"/>
                  <w:sz w:val="22"/>
                  <w:szCs w:val="22"/>
                </w:rPr>
                <w:t>DPUK Genetics Portal</w:t>
              </w:r>
            </w:hyperlink>
            <w:r w:rsidRPr="005C0C35">
              <w:rPr>
                <w:rFonts w:asciiTheme="minorHAnsi" w:hAnsiTheme="minorHAnsi" w:cstheme="minorHAnsi"/>
                <w:sz w:val="22"/>
                <w:szCs w:val="22"/>
              </w:rPr>
              <w:t xml:space="preserve"> to operate alongside the </w:t>
            </w:r>
            <w:hyperlink r:id="rId10" w:history="1">
              <w:r w:rsidRPr="005C0C35">
                <w:rPr>
                  <w:rStyle w:val="Hyperlink"/>
                  <w:rFonts w:asciiTheme="minorHAnsi" w:hAnsiTheme="minorHAnsi" w:cstheme="minorHAnsi"/>
                  <w:sz w:val="22"/>
                  <w:szCs w:val="22"/>
                </w:rPr>
                <w:t>DPUK Data Portal</w:t>
              </w:r>
            </w:hyperlink>
            <w:r w:rsidRPr="005C0C35">
              <w:rPr>
                <w:rFonts w:asciiTheme="minorHAnsi" w:hAnsiTheme="minorHAnsi" w:cstheme="minorHAnsi"/>
                <w:sz w:val="22"/>
                <w:szCs w:val="22"/>
              </w:rPr>
              <w:t xml:space="preserve"> and </w:t>
            </w:r>
            <w:hyperlink r:id="rId11" w:history="1">
              <w:r w:rsidRPr="005C0C35">
                <w:rPr>
                  <w:rStyle w:val="Hyperlink"/>
                  <w:rFonts w:asciiTheme="minorHAnsi" w:hAnsiTheme="minorHAnsi" w:cstheme="minorHAnsi"/>
                  <w:sz w:val="22"/>
                  <w:szCs w:val="22"/>
                </w:rPr>
                <w:t>Imaging Portal</w:t>
              </w:r>
            </w:hyperlink>
            <w:r w:rsidRPr="005C0C35">
              <w:rPr>
                <w:rFonts w:asciiTheme="minorHAnsi" w:hAnsiTheme="minorHAnsi" w:cstheme="minorHAnsi"/>
                <w:sz w:val="22"/>
                <w:szCs w:val="22"/>
              </w:rPr>
              <w:t xml:space="preserve">.  The team has successfully </w:t>
            </w:r>
            <w:r w:rsidR="001D5D7A" w:rsidRPr="005C0C35">
              <w:rPr>
                <w:rFonts w:asciiTheme="minorHAnsi" w:hAnsiTheme="minorHAnsi" w:cstheme="minorHAnsi"/>
                <w:sz w:val="22"/>
                <w:szCs w:val="22"/>
              </w:rPr>
              <w:t xml:space="preserve">generated </w:t>
            </w:r>
            <w:r w:rsidR="001D5D7A" w:rsidRPr="005C0C35">
              <w:rPr>
                <w:rFonts w:asciiTheme="minorHAnsi" w:hAnsiTheme="minorHAnsi" w:cstheme="minorHAnsi"/>
                <w:sz w:val="22"/>
                <w:szCs w:val="22"/>
              </w:rPr>
              <w:lastRenderedPageBreak/>
              <w:t xml:space="preserve">novel findings in the genetic risk for dementias and implicated other inflammation biomarkers in the prediction of dementia. </w:t>
            </w:r>
          </w:p>
          <w:p w14:paraId="4FC3C0B0" w14:textId="77777777" w:rsidR="00967422" w:rsidRPr="00A75597" w:rsidRDefault="00967422" w:rsidP="00BE5091">
            <w:pPr>
              <w:rPr>
                <w:rFonts w:cstheme="minorHAnsi"/>
              </w:rPr>
            </w:pPr>
          </w:p>
        </w:tc>
      </w:tr>
      <w:tr w:rsidR="00967422" w:rsidRPr="00A75597" w14:paraId="34E32EB0" w14:textId="77777777" w:rsidTr="002957BD">
        <w:trPr>
          <w:trHeight w:val="295"/>
        </w:trPr>
        <w:tc>
          <w:tcPr>
            <w:tcW w:w="9016" w:type="dxa"/>
            <w:shd w:val="clear" w:color="auto" w:fill="D0CECE" w:themeFill="background2" w:themeFillShade="E6"/>
          </w:tcPr>
          <w:p w14:paraId="31CD87E5" w14:textId="77777777" w:rsidR="00967422" w:rsidRPr="00A75597" w:rsidRDefault="00967422" w:rsidP="002957BD">
            <w:pPr>
              <w:rPr>
                <w:rFonts w:cstheme="minorHAnsi"/>
              </w:rPr>
            </w:pPr>
            <w:commentRangeStart w:id="1"/>
            <w:r>
              <w:rPr>
                <w:rFonts w:cstheme="minorHAnsi"/>
                <w:b/>
              </w:rPr>
              <w:lastRenderedPageBreak/>
              <w:t>Executive</w:t>
            </w:r>
            <w:r w:rsidRPr="00A75597">
              <w:rPr>
                <w:rFonts w:cstheme="minorHAnsi"/>
                <w:b/>
              </w:rPr>
              <w:t xml:space="preserve"> Summary</w:t>
            </w:r>
            <w:commentRangeEnd w:id="1"/>
            <w:r w:rsidR="00795756">
              <w:rPr>
                <w:rStyle w:val="CommentReference"/>
              </w:rPr>
              <w:commentReference w:id="1"/>
            </w:r>
            <w:r w:rsidRPr="00A75597">
              <w:rPr>
                <w:rFonts w:cstheme="minorHAnsi"/>
                <w:b/>
              </w:rPr>
              <w:t>:</w:t>
            </w:r>
          </w:p>
        </w:tc>
      </w:tr>
      <w:tr w:rsidR="00267A03" w:rsidRPr="00A75597" w14:paraId="46203FE4" w14:textId="77777777" w:rsidTr="004F391C">
        <w:trPr>
          <w:trHeight w:val="547"/>
        </w:trPr>
        <w:tc>
          <w:tcPr>
            <w:tcW w:w="9016" w:type="dxa"/>
          </w:tcPr>
          <w:p w14:paraId="0A82EF41" w14:textId="77777777" w:rsidR="001D5D7A" w:rsidRDefault="001D5D7A" w:rsidP="001D5D7A">
            <w:pPr>
              <w:spacing w:before="38"/>
              <w:ind w:left="144"/>
              <w:textAlignment w:val="baseline"/>
              <w:rPr>
                <w:rFonts w:ascii="Calibri" w:eastAsia="Calibri" w:hAnsi="Calibri"/>
                <w:bCs/>
                <w:color w:val="000000"/>
              </w:rPr>
            </w:pPr>
          </w:p>
          <w:p w14:paraId="5C2157DE" w14:textId="01AAE191" w:rsidR="001D5D7A" w:rsidRDefault="009A6501" w:rsidP="001D5D7A">
            <w:pPr>
              <w:spacing w:before="38"/>
              <w:ind w:left="144"/>
              <w:textAlignment w:val="baseline"/>
              <w:rPr>
                <w:rFonts w:asciiTheme="minorHAnsi" w:eastAsia="Calibri" w:hAnsiTheme="minorHAnsi" w:cstheme="minorHAnsi"/>
                <w:bCs/>
                <w:color w:val="000000"/>
                <w:sz w:val="22"/>
                <w:szCs w:val="22"/>
              </w:rPr>
            </w:pPr>
            <w:r w:rsidRPr="005C0C35">
              <w:rPr>
                <w:rFonts w:asciiTheme="minorHAnsi" w:eastAsia="Calibri" w:hAnsiTheme="minorHAnsi" w:cstheme="minorHAnsi"/>
                <w:bCs/>
                <w:color w:val="000000"/>
                <w:sz w:val="22"/>
                <w:szCs w:val="22"/>
              </w:rPr>
              <w:t xml:space="preserve">The aim of this work package was to develop and apply state-of-the-art genetic data analysis methods to DPUK cohorts, with the goal of testing and demonstrating the utility of informatics portals for integrated analyses within a newly created genetics portal.  This is an important step towards future data analysis culture because data portals provide simplified and remote access for researchers to a large number of cohorts that would be otherwise prohibitive to distribute and analyse due to security and computational restrictions. During the process </w:t>
            </w:r>
            <w:r w:rsidR="001D5D7A" w:rsidRPr="005C0C35">
              <w:rPr>
                <w:rFonts w:asciiTheme="minorHAnsi" w:eastAsia="Calibri" w:hAnsiTheme="minorHAnsi" w:cstheme="minorHAnsi"/>
                <w:bCs/>
                <w:color w:val="000000"/>
                <w:sz w:val="22"/>
                <w:szCs w:val="22"/>
              </w:rPr>
              <w:t>the team</w:t>
            </w:r>
            <w:r w:rsidRPr="005C0C35">
              <w:rPr>
                <w:rFonts w:asciiTheme="minorHAnsi" w:eastAsia="Calibri" w:hAnsiTheme="minorHAnsi" w:cstheme="minorHAnsi"/>
                <w:bCs/>
                <w:color w:val="000000"/>
                <w:sz w:val="22"/>
                <w:szCs w:val="22"/>
              </w:rPr>
              <w:t xml:space="preserve"> identified challenges associated with data sharing and attempted to come up with solutions. As part of the project</w:t>
            </w:r>
            <w:r w:rsidR="001D5D7A" w:rsidRPr="005C0C35">
              <w:rPr>
                <w:rFonts w:asciiTheme="minorHAnsi" w:eastAsia="Calibri" w:hAnsiTheme="minorHAnsi" w:cstheme="minorHAnsi"/>
                <w:bCs/>
                <w:color w:val="000000"/>
                <w:sz w:val="22"/>
                <w:szCs w:val="22"/>
              </w:rPr>
              <w:t>,</w:t>
            </w:r>
            <w:r w:rsidRPr="005C0C35">
              <w:rPr>
                <w:rFonts w:asciiTheme="minorHAnsi" w:eastAsia="Calibri" w:hAnsiTheme="minorHAnsi" w:cstheme="minorHAnsi"/>
                <w:bCs/>
                <w:color w:val="000000"/>
                <w:sz w:val="22"/>
                <w:szCs w:val="22"/>
              </w:rPr>
              <w:t xml:space="preserve"> </w:t>
            </w:r>
            <w:r w:rsidR="001D5D7A" w:rsidRPr="005C0C35">
              <w:rPr>
                <w:rFonts w:asciiTheme="minorHAnsi" w:eastAsia="Calibri" w:hAnsiTheme="minorHAnsi" w:cstheme="minorHAnsi"/>
                <w:bCs/>
                <w:color w:val="000000"/>
                <w:sz w:val="22"/>
                <w:szCs w:val="22"/>
              </w:rPr>
              <w:t>it</w:t>
            </w:r>
            <w:r w:rsidRPr="005C0C35">
              <w:rPr>
                <w:rFonts w:asciiTheme="minorHAnsi" w:eastAsia="Calibri" w:hAnsiTheme="minorHAnsi" w:cstheme="minorHAnsi"/>
                <w:bCs/>
                <w:color w:val="000000"/>
                <w:sz w:val="22"/>
                <w:szCs w:val="22"/>
              </w:rPr>
              <w:t xml:space="preserve"> generate</w:t>
            </w:r>
            <w:r w:rsidR="001D5D7A" w:rsidRPr="005C0C35">
              <w:rPr>
                <w:rFonts w:asciiTheme="minorHAnsi" w:eastAsia="Calibri" w:hAnsiTheme="minorHAnsi" w:cstheme="minorHAnsi"/>
                <w:bCs/>
                <w:color w:val="000000"/>
                <w:sz w:val="22"/>
                <w:szCs w:val="22"/>
              </w:rPr>
              <w:t>d</w:t>
            </w:r>
            <w:r w:rsidRPr="005C0C35">
              <w:rPr>
                <w:rFonts w:asciiTheme="minorHAnsi" w:eastAsia="Calibri" w:hAnsiTheme="minorHAnsi" w:cstheme="minorHAnsi"/>
                <w:bCs/>
                <w:color w:val="000000"/>
                <w:sz w:val="22"/>
                <w:szCs w:val="22"/>
              </w:rPr>
              <w:t xml:space="preserve"> many novel findings into the genetic risk for dementias, as well as implicat</w:t>
            </w:r>
            <w:r w:rsidR="001D5D7A" w:rsidRPr="005C0C35">
              <w:rPr>
                <w:rFonts w:asciiTheme="minorHAnsi" w:eastAsia="Calibri" w:hAnsiTheme="minorHAnsi" w:cstheme="minorHAnsi"/>
                <w:bCs/>
                <w:color w:val="000000"/>
                <w:sz w:val="22"/>
                <w:szCs w:val="22"/>
              </w:rPr>
              <w:t>ing</w:t>
            </w:r>
            <w:r w:rsidRPr="005C0C35">
              <w:rPr>
                <w:rFonts w:asciiTheme="minorHAnsi" w:eastAsia="Calibri" w:hAnsiTheme="minorHAnsi" w:cstheme="minorHAnsi"/>
                <w:bCs/>
                <w:color w:val="000000"/>
                <w:sz w:val="22"/>
                <w:szCs w:val="22"/>
              </w:rPr>
              <w:t xml:space="preserve"> other factors such as inflammation biomarkers or comorbidities for the prediction of dementia.  At the time of </w:t>
            </w:r>
            <w:r w:rsidR="001D5D7A" w:rsidRPr="005C0C35">
              <w:rPr>
                <w:rFonts w:asciiTheme="minorHAnsi" w:eastAsia="Calibri" w:hAnsiTheme="minorHAnsi" w:cstheme="minorHAnsi"/>
                <w:bCs/>
                <w:color w:val="000000"/>
                <w:sz w:val="22"/>
                <w:szCs w:val="22"/>
              </w:rPr>
              <w:t xml:space="preserve">submitting this </w:t>
            </w:r>
            <w:r w:rsidRPr="005C0C35">
              <w:rPr>
                <w:rFonts w:asciiTheme="minorHAnsi" w:eastAsia="Calibri" w:hAnsiTheme="minorHAnsi" w:cstheme="minorHAnsi"/>
                <w:bCs/>
                <w:color w:val="000000"/>
                <w:sz w:val="22"/>
                <w:szCs w:val="22"/>
              </w:rPr>
              <w:t>report eleven papers in peer-reviewed journals</w:t>
            </w:r>
            <w:r w:rsidR="001D5D7A" w:rsidRPr="005C0C35">
              <w:rPr>
                <w:rFonts w:asciiTheme="minorHAnsi" w:eastAsia="Calibri" w:hAnsiTheme="minorHAnsi" w:cstheme="minorHAnsi"/>
                <w:bCs/>
                <w:color w:val="000000"/>
                <w:sz w:val="22"/>
                <w:szCs w:val="22"/>
              </w:rPr>
              <w:t xml:space="preserve"> have been published</w:t>
            </w:r>
            <w:r w:rsidRPr="005C0C35">
              <w:rPr>
                <w:rFonts w:asciiTheme="minorHAnsi" w:eastAsia="Calibri" w:hAnsiTheme="minorHAnsi" w:cstheme="minorHAnsi"/>
                <w:bCs/>
                <w:color w:val="000000"/>
                <w:sz w:val="22"/>
                <w:szCs w:val="22"/>
              </w:rPr>
              <w:t xml:space="preserve">, with a further two papers in review.  </w:t>
            </w:r>
            <w:r w:rsidR="001D5D7A" w:rsidRPr="005C0C35">
              <w:rPr>
                <w:rFonts w:asciiTheme="minorHAnsi" w:eastAsia="Calibri" w:hAnsiTheme="minorHAnsi" w:cstheme="minorHAnsi"/>
                <w:bCs/>
                <w:color w:val="000000"/>
                <w:sz w:val="22"/>
                <w:szCs w:val="22"/>
              </w:rPr>
              <w:t>N</w:t>
            </w:r>
            <w:r w:rsidRPr="005C0C35">
              <w:rPr>
                <w:rFonts w:asciiTheme="minorHAnsi" w:eastAsia="Calibri" w:hAnsiTheme="minorHAnsi" w:cstheme="minorHAnsi"/>
                <w:bCs/>
                <w:color w:val="000000"/>
                <w:sz w:val="22"/>
                <w:szCs w:val="22"/>
              </w:rPr>
              <w:t xml:space="preserve">ineteen presentations </w:t>
            </w:r>
            <w:r w:rsidR="001D5D7A" w:rsidRPr="005C0C35">
              <w:rPr>
                <w:rFonts w:asciiTheme="minorHAnsi" w:eastAsia="Calibri" w:hAnsiTheme="minorHAnsi" w:cstheme="minorHAnsi"/>
                <w:bCs/>
                <w:color w:val="000000"/>
                <w:sz w:val="22"/>
                <w:szCs w:val="22"/>
              </w:rPr>
              <w:t xml:space="preserve">have been given </w:t>
            </w:r>
            <w:r w:rsidRPr="005C0C35">
              <w:rPr>
                <w:rFonts w:asciiTheme="minorHAnsi" w:eastAsia="Calibri" w:hAnsiTheme="minorHAnsi" w:cstheme="minorHAnsi"/>
                <w:bCs/>
                <w:color w:val="000000"/>
                <w:sz w:val="22"/>
                <w:szCs w:val="22"/>
              </w:rPr>
              <w:t xml:space="preserve">at conferences and workshops regionally, nationally, and internationally. </w:t>
            </w:r>
          </w:p>
          <w:p w14:paraId="139C2B74" w14:textId="77777777" w:rsidR="00D41CF8" w:rsidRPr="005C0C35" w:rsidRDefault="00D41CF8" w:rsidP="001D5D7A">
            <w:pPr>
              <w:spacing w:before="38"/>
              <w:ind w:left="144"/>
              <w:textAlignment w:val="baseline"/>
              <w:rPr>
                <w:rFonts w:asciiTheme="minorHAnsi" w:eastAsia="Calibri" w:hAnsiTheme="minorHAnsi" w:cstheme="minorHAnsi"/>
                <w:bCs/>
                <w:color w:val="000000"/>
                <w:sz w:val="22"/>
                <w:szCs w:val="22"/>
              </w:rPr>
            </w:pPr>
          </w:p>
          <w:p w14:paraId="0634D5E4" w14:textId="6466A0B6" w:rsidR="001D5D7A" w:rsidRPr="005C0C35" w:rsidRDefault="001D5D7A" w:rsidP="001D5D7A">
            <w:pPr>
              <w:spacing w:before="38"/>
              <w:ind w:left="144"/>
              <w:textAlignment w:val="baseline"/>
              <w:rPr>
                <w:rFonts w:asciiTheme="minorHAnsi" w:eastAsia="Calibri" w:hAnsiTheme="minorHAnsi" w:cstheme="minorHAnsi"/>
                <w:bCs/>
                <w:color w:val="000000"/>
                <w:sz w:val="22"/>
                <w:szCs w:val="22"/>
              </w:rPr>
            </w:pPr>
            <w:r w:rsidRPr="005C0C35">
              <w:rPr>
                <w:rFonts w:asciiTheme="minorHAnsi" w:eastAsia="Calibri" w:hAnsiTheme="minorHAnsi" w:cstheme="minorHAnsi"/>
                <w:bCs/>
                <w:color w:val="000000"/>
                <w:sz w:val="22"/>
                <w:szCs w:val="22"/>
              </w:rPr>
              <w:t>The team has</w:t>
            </w:r>
            <w:r w:rsidR="009A6501" w:rsidRPr="005C0C35">
              <w:rPr>
                <w:rFonts w:asciiTheme="minorHAnsi" w:eastAsia="Calibri" w:hAnsiTheme="minorHAnsi" w:cstheme="minorHAnsi"/>
                <w:bCs/>
                <w:color w:val="000000"/>
                <w:sz w:val="22"/>
                <w:szCs w:val="22"/>
              </w:rPr>
              <w:t xml:space="preserve"> successfully developed a genetics portal, one new algorithm has been created as a result of this project, four DPUK study requests have been made, and more than </w:t>
            </w:r>
            <w:r w:rsidR="009A6501" w:rsidRPr="005C0C35">
              <w:rPr>
                <w:rFonts w:asciiTheme="minorHAnsi" w:eastAsia="Calibri" w:hAnsiTheme="minorHAnsi" w:cstheme="minorHAnsi"/>
                <w:color w:val="000000"/>
                <w:spacing w:val="-3"/>
                <w:sz w:val="22"/>
                <w:szCs w:val="22"/>
              </w:rPr>
              <w:t>£</w:t>
            </w:r>
            <w:r w:rsidR="009A6501" w:rsidRPr="005C0C35">
              <w:rPr>
                <w:rFonts w:asciiTheme="minorHAnsi" w:eastAsia="Calibri" w:hAnsiTheme="minorHAnsi" w:cstheme="minorHAnsi"/>
                <w:bCs/>
                <w:color w:val="000000"/>
                <w:sz w:val="22"/>
                <w:szCs w:val="22"/>
              </w:rPr>
              <w:t xml:space="preserve">500,000 of further funding has been acquired.  This project enabled </w:t>
            </w:r>
            <w:r w:rsidRPr="005C0C35">
              <w:rPr>
                <w:rFonts w:asciiTheme="minorHAnsi" w:eastAsia="Calibri" w:hAnsiTheme="minorHAnsi" w:cstheme="minorHAnsi"/>
                <w:bCs/>
                <w:color w:val="000000"/>
                <w:sz w:val="22"/>
                <w:szCs w:val="22"/>
              </w:rPr>
              <w:t>the</w:t>
            </w:r>
            <w:r w:rsidR="009A6501" w:rsidRPr="005C0C35">
              <w:rPr>
                <w:rFonts w:asciiTheme="minorHAnsi" w:eastAsia="Calibri" w:hAnsiTheme="minorHAnsi" w:cstheme="minorHAnsi"/>
                <w:bCs/>
                <w:color w:val="000000"/>
                <w:sz w:val="22"/>
                <w:szCs w:val="22"/>
              </w:rPr>
              <w:t xml:space="preserve"> support </w:t>
            </w:r>
            <w:r w:rsidRPr="005C0C35">
              <w:rPr>
                <w:rFonts w:asciiTheme="minorHAnsi" w:eastAsia="Calibri" w:hAnsiTheme="minorHAnsi" w:cstheme="minorHAnsi"/>
                <w:bCs/>
                <w:color w:val="000000"/>
                <w:sz w:val="22"/>
                <w:szCs w:val="22"/>
              </w:rPr>
              <w:t xml:space="preserve">of </w:t>
            </w:r>
            <w:r w:rsidR="009A6501" w:rsidRPr="005C0C35">
              <w:rPr>
                <w:rFonts w:asciiTheme="minorHAnsi" w:eastAsia="Calibri" w:hAnsiTheme="minorHAnsi" w:cstheme="minorHAnsi"/>
                <w:bCs/>
                <w:color w:val="000000"/>
                <w:sz w:val="22"/>
                <w:szCs w:val="22"/>
              </w:rPr>
              <w:t xml:space="preserve">several </w:t>
            </w:r>
            <w:r w:rsidR="00D41CF8">
              <w:rPr>
                <w:rFonts w:asciiTheme="minorHAnsi" w:eastAsia="Calibri" w:hAnsiTheme="minorHAnsi" w:cstheme="minorHAnsi"/>
                <w:bCs/>
                <w:color w:val="000000"/>
                <w:sz w:val="22"/>
                <w:szCs w:val="22"/>
              </w:rPr>
              <w:t>E</w:t>
            </w:r>
            <w:r w:rsidR="00D41CF8" w:rsidRPr="005C0C35">
              <w:rPr>
                <w:rFonts w:asciiTheme="minorHAnsi" w:eastAsia="Calibri" w:hAnsiTheme="minorHAnsi" w:cstheme="minorHAnsi"/>
                <w:bCs/>
                <w:color w:val="000000"/>
                <w:sz w:val="22"/>
                <w:szCs w:val="22"/>
              </w:rPr>
              <w:t xml:space="preserve">arly </w:t>
            </w:r>
            <w:r w:rsidR="00D41CF8">
              <w:rPr>
                <w:rFonts w:asciiTheme="minorHAnsi" w:eastAsia="Calibri" w:hAnsiTheme="minorHAnsi" w:cstheme="minorHAnsi"/>
                <w:bCs/>
                <w:color w:val="000000"/>
                <w:sz w:val="22"/>
                <w:szCs w:val="22"/>
              </w:rPr>
              <w:t>C</w:t>
            </w:r>
            <w:r w:rsidR="009A6501" w:rsidRPr="005C0C35">
              <w:rPr>
                <w:rFonts w:asciiTheme="minorHAnsi" w:eastAsia="Calibri" w:hAnsiTheme="minorHAnsi" w:cstheme="minorHAnsi"/>
                <w:bCs/>
                <w:color w:val="000000"/>
                <w:sz w:val="22"/>
                <w:szCs w:val="22"/>
              </w:rPr>
              <w:t xml:space="preserve">areer </w:t>
            </w:r>
            <w:r w:rsidR="00D41CF8">
              <w:rPr>
                <w:rFonts w:asciiTheme="minorHAnsi" w:eastAsia="Calibri" w:hAnsiTheme="minorHAnsi" w:cstheme="minorHAnsi"/>
                <w:bCs/>
                <w:color w:val="000000"/>
                <w:sz w:val="22"/>
                <w:szCs w:val="22"/>
              </w:rPr>
              <w:t>R</w:t>
            </w:r>
            <w:r w:rsidR="009A6501" w:rsidRPr="005C0C35">
              <w:rPr>
                <w:rFonts w:asciiTheme="minorHAnsi" w:eastAsia="Calibri" w:hAnsiTheme="minorHAnsi" w:cstheme="minorHAnsi"/>
                <w:bCs/>
                <w:color w:val="000000"/>
                <w:sz w:val="22"/>
                <w:szCs w:val="22"/>
              </w:rPr>
              <w:t>esearchers</w:t>
            </w:r>
            <w:r w:rsidR="00D41CF8">
              <w:rPr>
                <w:rFonts w:asciiTheme="minorHAnsi" w:eastAsia="Calibri" w:hAnsiTheme="minorHAnsi" w:cstheme="minorHAnsi"/>
                <w:bCs/>
                <w:color w:val="000000"/>
                <w:sz w:val="22"/>
                <w:szCs w:val="22"/>
              </w:rPr>
              <w:t xml:space="preserve"> to work </w:t>
            </w:r>
            <w:r w:rsidR="009A6501" w:rsidRPr="005C0C35">
              <w:rPr>
                <w:rFonts w:asciiTheme="minorHAnsi" w:eastAsia="Calibri" w:hAnsiTheme="minorHAnsi" w:cstheme="minorHAnsi"/>
                <w:bCs/>
                <w:color w:val="000000"/>
                <w:sz w:val="22"/>
                <w:szCs w:val="22"/>
              </w:rPr>
              <w:t>in the field of dementia research and provide</w:t>
            </w:r>
            <w:r w:rsidRPr="005C0C35">
              <w:rPr>
                <w:rFonts w:asciiTheme="minorHAnsi" w:eastAsia="Calibri" w:hAnsiTheme="minorHAnsi" w:cstheme="minorHAnsi"/>
                <w:bCs/>
                <w:color w:val="000000"/>
                <w:sz w:val="22"/>
                <w:szCs w:val="22"/>
              </w:rPr>
              <w:t>d</w:t>
            </w:r>
            <w:r w:rsidR="009A6501" w:rsidRPr="005C0C35">
              <w:rPr>
                <w:rFonts w:asciiTheme="minorHAnsi" w:eastAsia="Calibri" w:hAnsiTheme="minorHAnsi" w:cstheme="minorHAnsi"/>
                <w:bCs/>
                <w:color w:val="000000"/>
                <w:sz w:val="22"/>
                <w:szCs w:val="22"/>
              </w:rPr>
              <w:t xml:space="preserve"> them with opportunities to communicate their research in the wider field.  </w:t>
            </w:r>
          </w:p>
          <w:p w14:paraId="39007D4E" w14:textId="77777777" w:rsidR="00B813B1" w:rsidRPr="005C0C35" w:rsidRDefault="00B813B1" w:rsidP="001D5D7A">
            <w:pPr>
              <w:spacing w:before="38"/>
              <w:ind w:left="144"/>
              <w:textAlignment w:val="baseline"/>
              <w:rPr>
                <w:rFonts w:asciiTheme="minorHAnsi" w:eastAsia="Calibri" w:hAnsiTheme="minorHAnsi" w:cstheme="minorHAnsi"/>
                <w:bCs/>
                <w:color w:val="000000"/>
                <w:sz w:val="22"/>
                <w:szCs w:val="22"/>
              </w:rPr>
            </w:pPr>
          </w:p>
          <w:p w14:paraId="33FE3112" w14:textId="77777777" w:rsidR="00967422" w:rsidRPr="005C0C35" w:rsidRDefault="001D5D7A" w:rsidP="001D5D7A">
            <w:pPr>
              <w:spacing w:before="38"/>
              <w:ind w:left="144"/>
              <w:textAlignment w:val="baseline"/>
              <w:rPr>
                <w:rFonts w:asciiTheme="minorHAnsi" w:eastAsia="Calibri" w:hAnsiTheme="minorHAnsi" w:cstheme="minorHAnsi"/>
                <w:bCs/>
                <w:color w:val="000000"/>
                <w:sz w:val="22"/>
                <w:szCs w:val="22"/>
              </w:rPr>
            </w:pPr>
            <w:r w:rsidRPr="005C0C35">
              <w:rPr>
                <w:rFonts w:asciiTheme="minorHAnsi" w:eastAsia="Calibri" w:hAnsiTheme="minorHAnsi" w:cstheme="minorHAnsi"/>
                <w:bCs/>
                <w:color w:val="000000"/>
                <w:sz w:val="22"/>
                <w:szCs w:val="22"/>
              </w:rPr>
              <w:t>The team concluded</w:t>
            </w:r>
            <w:r w:rsidR="009A6501" w:rsidRPr="005C0C35">
              <w:rPr>
                <w:rFonts w:asciiTheme="minorHAnsi" w:eastAsia="Calibri" w:hAnsiTheme="minorHAnsi" w:cstheme="minorHAnsi"/>
                <w:bCs/>
                <w:color w:val="000000"/>
                <w:sz w:val="22"/>
                <w:szCs w:val="22"/>
              </w:rPr>
              <w:t xml:space="preserve"> that data portals are a very promising new tool for dementia research, and </w:t>
            </w:r>
            <w:r w:rsidRPr="005C0C35">
              <w:rPr>
                <w:rFonts w:asciiTheme="minorHAnsi" w:eastAsia="Calibri" w:hAnsiTheme="minorHAnsi" w:cstheme="minorHAnsi"/>
                <w:bCs/>
                <w:color w:val="000000"/>
                <w:sz w:val="22"/>
                <w:szCs w:val="22"/>
              </w:rPr>
              <w:t>supplied</w:t>
            </w:r>
            <w:r w:rsidR="009A6501" w:rsidRPr="005C0C35">
              <w:rPr>
                <w:rFonts w:asciiTheme="minorHAnsi" w:eastAsia="Calibri" w:hAnsiTheme="minorHAnsi" w:cstheme="minorHAnsi"/>
                <w:bCs/>
                <w:color w:val="000000"/>
                <w:sz w:val="22"/>
                <w:szCs w:val="22"/>
              </w:rPr>
              <w:t xml:space="preserve"> recommendations to improve the DPUK portal for future projects and researchers.</w:t>
            </w:r>
          </w:p>
          <w:p w14:paraId="39AD3D95" w14:textId="77777777" w:rsidR="001D5D7A" w:rsidRPr="001D5D7A" w:rsidRDefault="001D5D7A" w:rsidP="001D5D7A">
            <w:pPr>
              <w:spacing w:before="38"/>
              <w:ind w:left="144"/>
              <w:textAlignment w:val="baseline"/>
              <w:rPr>
                <w:rFonts w:ascii="Calibri" w:eastAsia="Calibri" w:hAnsi="Calibri"/>
                <w:bCs/>
                <w:color w:val="000000"/>
              </w:rPr>
            </w:pPr>
          </w:p>
        </w:tc>
      </w:tr>
      <w:tr w:rsidR="009A0D0C" w:rsidRPr="00A75597" w14:paraId="53BE8744" w14:textId="77777777" w:rsidTr="00967422">
        <w:trPr>
          <w:trHeight w:val="169"/>
        </w:trPr>
        <w:tc>
          <w:tcPr>
            <w:tcW w:w="9016" w:type="dxa"/>
            <w:shd w:val="clear" w:color="auto" w:fill="D0CECE" w:themeFill="background2" w:themeFillShade="E6"/>
          </w:tcPr>
          <w:p w14:paraId="5E3FE199" w14:textId="77777777" w:rsidR="009A0D0C" w:rsidRPr="00A75597" w:rsidRDefault="00967422">
            <w:pPr>
              <w:rPr>
                <w:rFonts w:cstheme="minorHAnsi"/>
              </w:rPr>
            </w:pPr>
            <w:r w:rsidRPr="00A75597">
              <w:rPr>
                <w:rFonts w:cstheme="minorHAnsi"/>
                <w:b/>
              </w:rPr>
              <w:t>Summary of Outputs</w:t>
            </w:r>
            <w:r w:rsidRPr="00A75597">
              <w:rPr>
                <w:rFonts w:cstheme="minorHAnsi"/>
              </w:rPr>
              <w:t>:</w:t>
            </w:r>
            <w:r>
              <w:rPr>
                <w:rFonts w:cstheme="minorHAnsi"/>
              </w:rPr>
              <w:t xml:space="preserve"> </w:t>
            </w:r>
            <w:r w:rsidR="00143F6F">
              <w:rPr>
                <w:rFonts w:cstheme="minorHAnsi"/>
              </w:rPr>
              <w:t>(a</w:t>
            </w:r>
            <w:r w:rsidRPr="00A75597">
              <w:rPr>
                <w:rFonts w:cstheme="minorHAnsi"/>
              </w:rPr>
              <w:t xml:space="preserve">s per </w:t>
            </w:r>
            <w:proofErr w:type="spellStart"/>
            <w:r w:rsidRPr="00A75597">
              <w:rPr>
                <w:rFonts w:cstheme="minorHAnsi"/>
              </w:rPr>
              <w:t>Researchfish</w:t>
            </w:r>
            <w:proofErr w:type="spellEnd"/>
            <w:r w:rsidRPr="00A75597">
              <w:rPr>
                <w:rFonts w:cstheme="minorHAnsi"/>
              </w:rPr>
              <w:t xml:space="preserve"> categories)</w:t>
            </w:r>
          </w:p>
        </w:tc>
      </w:tr>
      <w:tr w:rsidR="00B75528" w:rsidRPr="00A75597" w14:paraId="0535F985" w14:textId="77777777" w:rsidTr="00CF0FA1">
        <w:tc>
          <w:tcPr>
            <w:tcW w:w="9016" w:type="dxa"/>
            <w:shd w:val="clear" w:color="auto" w:fill="D0CECE" w:themeFill="background2" w:themeFillShade="E6"/>
          </w:tcPr>
          <w:p w14:paraId="4F582FFE" w14:textId="77777777" w:rsidR="00143F6F" w:rsidRPr="00CF0FA1" w:rsidRDefault="00CF0FA1" w:rsidP="00D45A11">
            <w:pPr>
              <w:rPr>
                <w:rFonts w:cstheme="minorHAnsi"/>
                <w:b/>
              </w:rPr>
            </w:pPr>
            <w:r w:rsidRPr="00CF0FA1">
              <w:rPr>
                <w:rFonts w:cstheme="minorHAnsi"/>
                <w:b/>
              </w:rPr>
              <w:t>Publications:</w:t>
            </w:r>
          </w:p>
        </w:tc>
      </w:tr>
      <w:tr w:rsidR="00CF0FA1" w:rsidRPr="00A75597" w14:paraId="0585D6E5" w14:textId="77777777" w:rsidTr="00E74179">
        <w:tc>
          <w:tcPr>
            <w:tcW w:w="9016" w:type="dxa"/>
          </w:tcPr>
          <w:p w14:paraId="17EC7A9D" w14:textId="62F2AA8D" w:rsidR="001460BB" w:rsidRPr="005C0C35" w:rsidRDefault="001460BB" w:rsidP="00EF0830">
            <w:pPr>
              <w:tabs>
                <w:tab w:val="left" w:pos="360"/>
                <w:tab w:val="left" w:pos="589"/>
              </w:tabs>
              <w:spacing w:before="52"/>
              <w:ind w:left="624" w:right="57" w:hanging="567"/>
              <w:textAlignment w:val="baseline"/>
              <w:rPr>
                <w:rFonts w:asciiTheme="minorHAnsi" w:eastAsia="Calibri" w:hAnsiTheme="minorHAnsi" w:cstheme="minorHAnsi"/>
                <w:color w:val="000000"/>
                <w:sz w:val="22"/>
                <w:szCs w:val="22"/>
              </w:rPr>
            </w:pPr>
            <w:r w:rsidRPr="005C0C35">
              <w:rPr>
                <w:rFonts w:asciiTheme="minorHAnsi" w:eastAsia="Calibri" w:hAnsiTheme="minorHAnsi" w:cstheme="minorHAnsi"/>
                <w:b/>
                <w:color w:val="000000"/>
                <w:sz w:val="22"/>
                <w:szCs w:val="22"/>
              </w:rPr>
              <w:t>Primary Research Findings</w:t>
            </w:r>
            <w:r w:rsidRPr="005C0C35">
              <w:rPr>
                <w:rFonts w:asciiTheme="minorHAnsi" w:eastAsia="Calibri" w:hAnsiTheme="minorHAnsi" w:cstheme="minorHAnsi"/>
                <w:color w:val="000000"/>
                <w:sz w:val="22"/>
                <w:szCs w:val="22"/>
              </w:rPr>
              <w:t>:</w:t>
            </w:r>
          </w:p>
          <w:p w14:paraId="4906522A" w14:textId="25430A3D" w:rsidR="00EF0830" w:rsidRPr="005C0C35" w:rsidRDefault="00EF0830" w:rsidP="00EF0830">
            <w:pPr>
              <w:tabs>
                <w:tab w:val="left" w:pos="360"/>
                <w:tab w:val="left" w:pos="589"/>
              </w:tabs>
              <w:spacing w:before="52"/>
              <w:ind w:left="624" w:right="57" w:hanging="567"/>
              <w:textAlignment w:val="baseline"/>
              <w:rPr>
                <w:rFonts w:asciiTheme="minorHAnsi" w:eastAsia="Calibri" w:hAnsiTheme="minorHAnsi" w:cstheme="minorHAnsi"/>
                <w:color w:val="000000"/>
                <w:sz w:val="22"/>
                <w:szCs w:val="22"/>
              </w:rPr>
            </w:pPr>
            <w:proofErr w:type="gramStart"/>
            <w:r w:rsidRPr="005C0C35">
              <w:rPr>
                <w:rFonts w:asciiTheme="minorHAnsi" w:eastAsia="Calibri" w:hAnsiTheme="minorHAnsi" w:cstheme="minorHAnsi"/>
                <w:color w:val="000000"/>
                <w:sz w:val="22"/>
                <w:szCs w:val="22"/>
              </w:rPr>
              <w:lastRenderedPageBreak/>
              <w:t>1)Escott</w:t>
            </w:r>
            <w:proofErr w:type="gramEnd"/>
            <w:r w:rsidRPr="005C0C35">
              <w:rPr>
                <w:rFonts w:asciiTheme="minorHAnsi" w:eastAsia="Calibri" w:hAnsiTheme="minorHAnsi" w:cstheme="minorHAnsi"/>
                <w:color w:val="000000"/>
                <w:sz w:val="22"/>
                <w:szCs w:val="22"/>
              </w:rPr>
              <w:t xml:space="preserve">-Price et al. 2015. </w:t>
            </w:r>
            <w:r w:rsidRPr="005C0C35">
              <w:rPr>
                <w:rFonts w:asciiTheme="minorHAnsi" w:eastAsia="Calibri" w:hAnsiTheme="minorHAnsi" w:cstheme="minorHAnsi"/>
                <w:b/>
                <w:color w:val="000000"/>
                <w:sz w:val="22"/>
                <w:szCs w:val="22"/>
              </w:rPr>
              <w:t xml:space="preserve">Common polygenic variation enhances risk prediction for Alzheimer's disease. </w:t>
            </w:r>
            <w:r w:rsidRPr="005C0C35">
              <w:rPr>
                <w:rFonts w:asciiTheme="minorHAnsi" w:eastAsia="Calibri" w:hAnsiTheme="minorHAnsi" w:cstheme="minorHAnsi"/>
                <w:i/>
                <w:color w:val="000000"/>
                <w:sz w:val="22"/>
                <w:szCs w:val="22"/>
              </w:rPr>
              <w:t xml:space="preserve">Brain </w:t>
            </w:r>
            <w:r w:rsidRPr="005C0C35">
              <w:rPr>
                <w:rFonts w:asciiTheme="minorHAnsi" w:eastAsia="Calibri" w:hAnsiTheme="minorHAnsi" w:cstheme="minorHAnsi"/>
                <w:color w:val="000000"/>
                <w:sz w:val="22"/>
                <w:szCs w:val="22"/>
              </w:rPr>
              <w:t xml:space="preserve">138(12), pp. 3673-3684. </w:t>
            </w:r>
            <w:proofErr w:type="spellStart"/>
            <w:r w:rsidRPr="005C0C35">
              <w:rPr>
                <w:rFonts w:asciiTheme="minorHAnsi" w:eastAsia="Calibri" w:hAnsiTheme="minorHAnsi" w:cstheme="minorHAnsi"/>
                <w:color w:val="000000"/>
                <w:sz w:val="22"/>
                <w:szCs w:val="22"/>
              </w:rPr>
              <w:t>doi</w:t>
            </w:r>
            <w:proofErr w:type="spellEnd"/>
            <w:r w:rsidRPr="005C0C35">
              <w:rPr>
                <w:rFonts w:asciiTheme="minorHAnsi" w:eastAsia="Calibri" w:hAnsiTheme="minorHAnsi" w:cstheme="minorHAnsi"/>
                <w:color w:val="000000"/>
                <w:sz w:val="22"/>
                <w:szCs w:val="22"/>
              </w:rPr>
              <w:t>: 10.1093/brain/awv268</w:t>
            </w:r>
          </w:p>
          <w:p w14:paraId="128B007C" w14:textId="43759859" w:rsidR="00EF0830" w:rsidRPr="005C0C35" w:rsidRDefault="00EF0830" w:rsidP="00EF0830">
            <w:pPr>
              <w:tabs>
                <w:tab w:val="left" w:pos="360"/>
                <w:tab w:val="left" w:pos="589"/>
              </w:tabs>
              <w:spacing w:before="8"/>
              <w:ind w:left="624" w:right="57" w:hanging="567"/>
              <w:textAlignment w:val="baseline"/>
              <w:rPr>
                <w:rFonts w:asciiTheme="minorHAnsi" w:eastAsia="Calibri" w:hAnsiTheme="minorHAnsi" w:cstheme="minorHAnsi"/>
                <w:color w:val="000000"/>
                <w:sz w:val="22"/>
                <w:szCs w:val="22"/>
              </w:rPr>
            </w:pPr>
            <w:proofErr w:type="gramStart"/>
            <w:r w:rsidRPr="005C0C35">
              <w:rPr>
                <w:rFonts w:asciiTheme="minorHAnsi" w:eastAsia="Calibri" w:hAnsiTheme="minorHAnsi" w:cstheme="minorHAnsi"/>
                <w:color w:val="000000"/>
                <w:sz w:val="22"/>
                <w:szCs w:val="22"/>
              </w:rPr>
              <w:t>2)Escott</w:t>
            </w:r>
            <w:proofErr w:type="gramEnd"/>
            <w:r w:rsidRPr="005C0C35">
              <w:rPr>
                <w:rFonts w:asciiTheme="minorHAnsi" w:eastAsia="Calibri" w:hAnsiTheme="minorHAnsi" w:cstheme="minorHAnsi"/>
                <w:color w:val="000000"/>
                <w:sz w:val="22"/>
                <w:szCs w:val="22"/>
              </w:rPr>
              <w:t xml:space="preserve">-Price et al. 2015. </w:t>
            </w:r>
            <w:r w:rsidRPr="005C0C35">
              <w:rPr>
                <w:rFonts w:asciiTheme="minorHAnsi" w:eastAsia="Calibri" w:hAnsiTheme="minorHAnsi" w:cstheme="minorHAnsi"/>
                <w:b/>
                <w:color w:val="000000"/>
                <w:sz w:val="22"/>
                <w:szCs w:val="22"/>
              </w:rPr>
              <w:t xml:space="preserve">Polygenic risk of Parkinson disease is correlated with disease age at onset. </w:t>
            </w:r>
            <w:r w:rsidRPr="005C0C35">
              <w:rPr>
                <w:rFonts w:asciiTheme="minorHAnsi" w:eastAsia="Calibri" w:hAnsiTheme="minorHAnsi" w:cstheme="minorHAnsi"/>
                <w:i/>
                <w:color w:val="000000"/>
                <w:sz w:val="22"/>
                <w:szCs w:val="22"/>
              </w:rPr>
              <w:t xml:space="preserve">Annals of Neurology </w:t>
            </w:r>
            <w:r w:rsidRPr="005C0C35">
              <w:rPr>
                <w:rFonts w:asciiTheme="minorHAnsi" w:eastAsia="Calibri" w:hAnsiTheme="minorHAnsi" w:cstheme="minorHAnsi"/>
                <w:color w:val="000000"/>
                <w:sz w:val="22"/>
                <w:szCs w:val="22"/>
              </w:rPr>
              <w:t xml:space="preserve">77(4), pp. 582-91. </w:t>
            </w:r>
            <w:proofErr w:type="spellStart"/>
            <w:r w:rsidRPr="005C0C35">
              <w:rPr>
                <w:rFonts w:asciiTheme="minorHAnsi" w:eastAsia="Calibri" w:hAnsiTheme="minorHAnsi" w:cstheme="minorHAnsi"/>
                <w:color w:val="000000"/>
                <w:sz w:val="22"/>
                <w:szCs w:val="22"/>
              </w:rPr>
              <w:t>doi</w:t>
            </w:r>
            <w:proofErr w:type="spellEnd"/>
            <w:r w:rsidRPr="005C0C35">
              <w:rPr>
                <w:rFonts w:asciiTheme="minorHAnsi" w:eastAsia="Calibri" w:hAnsiTheme="minorHAnsi" w:cstheme="minorHAnsi"/>
                <w:color w:val="000000"/>
                <w:sz w:val="22"/>
                <w:szCs w:val="22"/>
              </w:rPr>
              <w:t>: 10.1002/ana.24335</w:t>
            </w:r>
          </w:p>
          <w:p w14:paraId="799E45BF" w14:textId="062C5E34" w:rsidR="00EF0830" w:rsidRPr="005C0C35" w:rsidRDefault="00EF0830" w:rsidP="00EF0830">
            <w:pPr>
              <w:tabs>
                <w:tab w:val="left" w:pos="360"/>
                <w:tab w:val="left" w:pos="589"/>
              </w:tabs>
              <w:spacing w:before="10"/>
              <w:ind w:left="624" w:right="57" w:hanging="567"/>
              <w:textAlignment w:val="baseline"/>
              <w:rPr>
                <w:rFonts w:asciiTheme="minorHAnsi" w:eastAsia="Calibri" w:hAnsiTheme="minorHAnsi" w:cstheme="minorHAnsi"/>
                <w:color w:val="000000"/>
                <w:spacing w:val="-2"/>
                <w:sz w:val="22"/>
                <w:szCs w:val="22"/>
              </w:rPr>
            </w:pPr>
            <w:proofErr w:type="gramStart"/>
            <w:r w:rsidRPr="005C0C35">
              <w:rPr>
                <w:rFonts w:asciiTheme="minorHAnsi" w:eastAsia="Calibri" w:hAnsiTheme="minorHAnsi" w:cstheme="minorHAnsi"/>
                <w:color w:val="000000"/>
                <w:spacing w:val="-2"/>
                <w:sz w:val="22"/>
                <w:szCs w:val="22"/>
              </w:rPr>
              <w:t>3)</w:t>
            </w:r>
            <w:proofErr w:type="spellStart"/>
            <w:r w:rsidRPr="005C0C35">
              <w:rPr>
                <w:rFonts w:asciiTheme="minorHAnsi" w:eastAsia="Calibri" w:hAnsiTheme="minorHAnsi" w:cstheme="minorHAnsi"/>
                <w:color w:val="000000"/>
                <w:spacing w:val="-2"/>
                <w:sz w:val="22"/>
                <w:szCs w:val="22"/>
              </w:rPr>
              <w:t>Leonenko</w:t>
            </w:r>
            <w:proofErr w:type="spellEnd"/>
            <w:proofErr w:type="gramEnd"/>
            <w:r w:rsidRPr="005C0C35">
              <w:rPr>
                <w:rFonts w:asciiTheme="minorHAnsi" w:eastAsia="Calibri" w:hAnsiTheme="minorHAnsi" w:cstheme="minorHAnsi"/>
                <w:color w:val="000000"/>
                <w:spacing w:val="-2"/>
                <w:sz w:val="22"/>
                <w:szCs w:val="22"/>
              </w:rPr>
              <w:t xml:space="preserve"> et al., </w:t>
            </w:r>
            <w:r w:rsidRPr="005C0C35">
              <w:rPr>
                <w:rFonts w:asciiTheme="minorHAnsi" w:eastAsia="Calibri" w:hAnsiTheme="minorHAnsi" w:cstheme="minorHAnsi"/>
                <w:color w:val="000000"/>
                <w:sz w:val="22"/>
                <w:szCs w:val="22"/>
              </w:rPr>
              <w:t>Escott-Price</w:t>
            </w:r>
            <w:r w:rsidRPr="005C0C35">
              <w:rPr>
                <w:rFonts w:asciiTheme="minorHAnsi" w:eastAsia="Calibri" w:hAnsiTheme="minorHAnsi" w:cstheme="minorHAnsi"/>
                <w:color w:val="000000"/>
                <w:spacing w:val="-2"/>
                <w:sz w:val="22"/>
                <w:szCs w:val="22"/>
              </w:rPr>
              <w:t xml:space="preserve"> </w:t>
            </w:r>
            <w:r w:rsidRPr="005C0C35">
              <w:rPr>
                <w:rFonts w:asciiTheme="minorHAnsi" w:eastAsia="Calibri" w:hAnsiTheme="minorHAnsi" w:cstheme="minorHAnsi"/>
                <w:b/>
                <w:color w:val="000000"/>
                <w:spacing w:val="-2"/>
                <w:sz w:val="22"/>
                <w:szCs w:val="22"/>
              </w:rPr>
              <w:t xml:space="preserve">Polygenic risk and hazard scores for Alzheimer's disease prediction. </w:t>
            </w:r>
            <w:r w:rsidRPr="005C0C35">
              <w:rPr>
                <w:rFonts w:asciiTheme="minorHAnsi" w:eastAsia="Calibri" w:hAnsiTheme="minorHAnsi" w:cstheme="minorHAnsi"/>
                <w:i/>
                <w:color w:val="000000"/>
                <w:spacing w:val="-2"/>
                <w:sz w:val="22"/>
                <w:szCs w:val="22"/>
              </w:rPr>
              <w:t xml:space="preserve">Ann </w:t>
            </w:r>
            <w:proofErr w:type="spellStart"/>
            <w:r w:rsidRPr="005C0C35">
              <w:rPr>
                <w:rFonts w:asciiTheme="minorHAnsi" w:eastAsia="Calibri" w:hAnsiTheme="minorHAnsi" w:cstheme="minorHAnsi"/>
                <w:i/>
                <w:color w:val="000000"/>
                <w:spacing w:val="-2"/>
                <w:sz w:val="22"/>
                <w:szCs w:val="22"/>
              </w:rPr>
              <w:t>Clin</w:t>
            </w:r>
            <w:proofErr w:type="spellEnd"/>
            <w:r w:rsidRPr="005C0C35">
              <w:rPr>
                <w:rFonts w:asciiTheme="minorHAnsi" w:eastAsia="Calibri" w:hAnsiTheme="minorHAnsi" w:cstheme="minorHAnsi"/>
                <w:i/>
                <w:color w:val="000000"/>
                <w:spacing w:val="-2"/>
                <w:sz w:val="22"/>
                <w:szCs w:val="22"/>
              </w:rPr>
              <w:t xml:space="preserve"> </w:t>
            </w:r>
            <w:proofErr w:type="spellStart"/>
            <w:r w:rsidRPr="005C0C35">
              <w:rPr>
                <w:rFonts w:asciiTheme="minorHAnsi" w:eastAsia="Calibri" w:hAnsiTheme="minorHAnsi" w:cstheme="minorHAnsi"/>
                <w:i/>
                <w:color w:val="000000"/>
                <w:spacing w:val="-2"/>
                <w:sz w:val="22"/>
                <w:szCs w:val="22"/>
              </w:rPr>
              <w:t>Transl</w:t>
            </w:r>
            <w:proofErr w:type="spellEnd"/>
            <w:r w:rsidRPr="005C0C35">
              <w:rPr>
                <w:rFonts w:asciiTheme="minorHAnsi" w:eastAsia="Calibri" w:hAnsiTheme="minorHAnsi" w:cstheme="minorHAnsi"/>
                <w:i/>
                <w:color w:val="000000"/>
                <w:spacing w:val="-2"/>
                <w:sz w:val="22"/>
                <w:szCs w:val="22"/>
              </w:rPr>
              <w:t xml:space="preserve"> Neurol</w:t>
            </w:r>
            <w:r w:rsidRPr="005C0C35">
              <w:rPr>
                <w:rFonts w:asciiTheme="minorHAnsi" w:eastAsia="Calibri" w:hAnsiTheme="minorHAnsi" w:cstheme="minorHAnsi"/>
                <w:color w:val="000000"/>
                <w:spacing w:val="-2"/>
                <w:sz w:val="22"/>
                <w:szCs w:val="22"/>
              </w:rPr>
              <w:t>. 2019</w:t>
            </w:r>
            <w:proofErr w:type="gramStart"/>
            <w:r w:rsidRPr="005C0C35">
              <w:rPr>
                <w:rFonts w:asciiTheme="minorHAnsi" w:eastAsia="Calibri" w:hAnsiTheme="minorHAnsi" w:cstheme="minorHAnsi"/>
                <w:color w:val="000000"/>
                <w:spacing w:val="-2"/>
                <w:sz w:val="22"/>
                <w:szCs w:val="22"/>
              </w:rPr>
              <w:t>;6</w:t>
            </w:r>
            <w:proofErr w:type="gramEnd"/>
            <w:r w:rsidRPr="005C0C35">
              <w:rPr>
                <w:rFonts w:asciiTheme="minorHAnsi" w:eastAsia="Calibri" w:hAnsiTheme="minorHAnsi" w:cstheme="minorHAnsi"/>
                <w:color w:val="000000"/>
                <w:spacing w:val="-2"/>
                <w:sz w:val="22"/>
                <w:szCs w:val="22"/>
              </w:rPr>
              <w:t xml:space="preserve">(3):456–465. 2019(1) 18. </w:t>
            </w:r>
            <w:proofErr w:type="spellStart"/>
            <w:r w:rsidRPr="005C0C35">
              <w:rPr>
                <w:rFonts w:asciiTheme="minorHAnsi" w:eastAsia="Calibri" w:hAnsiTheme="minorHAnsi" w:cstheme="minorHAnsi"/>
                <w:color w:val="000000"/>
                <w:spacing w:val="-2"/>
                <w:sz w:val="22"/>
                <w:szCs w:val="22"/>
              </w:rPr>
              <w:t>doi</w:t>
            </w:r>
            <w:proofErr w:type="spellEnd"/>
            <w:r w:rsidRPr="005C0C35">
              <w:rPr>
                <w:rFonts w:asciiTheme="minorHAnsi" w:eastAsia="Calibri" w:hAnsiTheme="minorHAnsi" w:cstheme="minorHAnsi"/>
                <w:color w:val="000000"/>
                <w:spacing w:val="-2"/>
                <w:sz w:val="22"/>
                <w:szCs w:val="22"/>
              </w:rPr>
              <w:t xml:space="preserve">: 10.1002/acn3.716 </w:t>
            </w:r>
          </w:p>
          <w:p w14:paraId="47E6B323" w14:textId="3AD540CB" w:rsidR="00EF0830" w:rsidRPr="005C0C35" w:rsidRDefault="00EF0830" w:rsidP="00EF0830">
            <w:pPr>
              <w:tabs>
                <w:tab w:val="left" w:pos="360"/>
                <w:tab w:val="left" w:pos="589"/>
              </w:tabs>
              <w:spacing w:before="9"/>
              <w:ind w:left="624" w:right="57" w:hanging="567"/>
              <w:textAlignment w:val="baseline"/>
              <w:rPr>
                <w:rFonts w:asciiTheme="minorHAnsi" w:eastAsia="Calibri" w:hAnsiTheme="minorHAnsi" w:cstheme="minorHAnsi"/>
                <w:color w:val="000000"/>
                <w:sz w:val="22"/>
                <w:szCs w:val="22"/>
              </w:rPr>
            </w:pPr>
            <w:proofErr w:type="gramStart"/>
            <w:r w:rsidRPr="005C0C35">
              <w:rPr>
                <w:rFonts w:asciiTheme="minorHAnsi" w:eastAsia="Calibri" w:hAnsiTheme="minorHAnsi" w:cstheme="minorHAnsi"/>
                <w:color w:val="000000"/>
                <w:sz w:val="22"/>
                <w:szCs w:val="22"/>
              </w:rPr>
              <w:t>4)</w:t>
            </w:r>
            <w:proofErr w:type="spellStart"/>
            <w:r w:rsidRPr="005C0C35">
              <w:rPr>
                <w:rFonts w:asciiTheme="minorHAnsi" w:eastAsia="Calibri" w:hAnsiTheme="minorHAnsi" w:cstheme="minorHAnsi"/>
                <w:color w:val="000000"/>
                <w:sz w:val="22"/>
                <w:szCs w:val="22"/>
              </w:rPr>
              <w:t>Leonenko</w:t>
            </w:r>
            <w:proofErr w:type="spellEnd"/>
            <w:proofErr w:type="gramEnd"/>
            <w:r w:rsidRPr="005C0C35">
              <w:rPr>
                <w:rFonts w:asciiTheme="minorHAnsi" w:eastAsia="Calibri" w:hAnsiTheme="minorHAnsi" w:cstheme="minorHAnsi"/>
                <w:color w:val="000000"/>
                <w:sz w:val="22"/>
                <w:szCs w:val="22"/>
              </w:rPr>
              <w:t xml:space="preserve"> et al., Escott-Price (2019) (2) </w:t>
            </w:r>
            <w:r w:rsidRPr="005C0C35">
              <w:rPr>
                <w:rFonts w:asciiTheme="minorHAnsi" w:eastAsia="Calibri" w:hAnsiTheme="minorHAnsi" w:cstheme="minorHAnsi"/>
                <w:b/>
                <w:color w:val="000000"/>
                <w:sz w:val="22"/>
                <w:szCs w:val="22"/>
              </w:rPr>
              <w:t xml:space="preserve">Genetic risk for </w:t>
            </w:r>
            <w:proofErr w:type="spellStart"/>
            <w:r w:rsidRPr="005C0C35">
              <w:rPr>
                <w:rFonts w:asciiTheme="minorHAnsi" w:eastAsia="Calibri" w:hAnsiTheme="minorHAnsi" w:cstheme="minorHAnsi"/>
                <w:b/>
                <w:color w:val="000000"/>
                <w:sz w:val="22"/>
                <w:szCs w:val="22"/>
              </w:rPr>
              <w:t>alzheimer</w:t>
            </w:r>
            <w:proofErr w:type="spellEnd"/>
            <w:r w:rsidRPr="005C0C35">
              <w:rPr>
                <w:rFonts w:asciiTheme="minorHAnsi" w:eastAsia="Calibri" w:hAnsiTheme="minorHAnsi" w:cstheme="minorHAnsi"/>
                <w:b/>
                <w:color w:val="000000"/>
                <w:sz w:val="22"/>
                <w:szCs w:val="22"/>
              </w:rPr>
              <w:t xml:space="preserve"> disease is distinct from genetic risk for amyloid deposition </w:t>
            </w:r>
            <w:r w:rsidRPr="005C0C35">
              <w:rPr>
                <w:rFonts w:asciiTheme="minorHAnsi" w:eastAsia="Calibri" w:hAnsiTheme="minorHAnsi" w:cstheme="minorHAnsi"/>
                <w:i/>
                <w:iCs/>
                <w:color w:val="000000"/>
                <w:sz w:val="22"/>
                <w:szCs w:val="22"/>
              </w:rPr>
              <w:t>Ann Neurol.</w:t>
            </w:r>
            <w:r w:rsidRPr="005C0C35">
              <w:rPr>
                <w:rFonts w:asciiTheme="minorHAnsi" w:eastAsia="Calibri" w:hAnsiTheme="minorHAnsi" w:cstheme="minorHAnsi"/>
                <w:color w:val="000000"/>
                <w:sz w:val="22"/>
                <w:szCs w:val="22"/>
              </w:rPr>
              <w:t xml:space="preserve"> 2019 Sep;86(3):427-435. </w:t>
            </w:r>
            <w:proofErr w:type="spellStart"/>
            <w:proofErr w:type="gramStart"/>
            <w:r w:rsidRPr="005C0C35">
              <w:rPr>
                <w:rFonts w:asciiTheme="minorHAnsi" w:eastAsia="Calibri" w:hAnsiTheme="minorHAnsi" w:cstheme="minorHAnsi"/>
                <w:color w:val="000000"/>
                <w:sz w:val="22"/>
                <w:szCs w:val="22"/>
              </w:rPr>
              <w:t>doi</w:t>
            </w:r>
            <w:proofErr w:type="spellEnd"/>
            <w:proofErr w:type="gramEnd"/>
            <w:r w:rsidRPr="005C0C35">
              <w:rPr>
                <w:rFonts w:asciiTheme="minorHAnsi" w:eastAsia="Calibri" w:hAnsiTheme="minorHAnsi" w:cstheme="minorHAnsi"/>
                <w:color w:val="000000"/>
                <w:sz w:val="22"/>
                <w:szCs w:val="22"/>
              </w:rPr>
              <w:t xml:space="preserve">: 10.1002/ana.25530. </w:t>
            </w:r>
          </w:p>
          <w:p w14:paraId="78731E34" w14:textId="45223BAF" w:rsidR="00EF0830" w:rsidRPr="005C0C35" w:rsidRDefault="00EF0830" w:rsidP="00EF0830">
            <w:pPr>
              <w:tabs>
                <w:tab w:val="left" w:pos="360"/>
                <w:tab w:val="left" w:pos="589"/>
              </w:tabs>
              <w:spacing w:before="9"/>
              <w:ind w:left="624" w:right="57" w:hanging="567"/>
              <w:textAlignment w:val="baseline"/>
              <w:rPr>
                <w:rFonts w:asciiTheme="minorHAnsi" w:eastAsia="Calibri" w:hAnsiTheme="minorHAnsi" w:cstheme="minorHAnsi"/>
                <w:color w:val="000000"/>
                <w:sz w:val="22"/>
                <w:szCs w:val="22"/>
              </w:rPr>
            </w:pPr>
            <w:proofErr w:type="gramStart"/>
            <w:r w:rsidRPr="005C0C35">
              <w:rPr>
                <w:rFonts w:asciiTheme="minorHAnsi" w:eastAsia="Calibri" w:hAnsiTheme="minorHAnsi" w:cstheme="minorHAnsi"/>
                <w:color w:val="000000"/>
                <w:sz w:val="22"/>
                <w:szCs w:val="22"/>
              </w:rPr>
              <w:t>5)Baker</w:t>
            </w:r>
            <w:proofErr w:type="gramEnd"/>
            <w:r w:rsidRPr="005C0C35">
              <w:rPr>
                <w:rFonts w:asciiTheme="minorHAnsi" w:eastAsia="Calibri" w:hAnsiTheme="minorHAnsi" w:cstheme="minorHAnsi"/>
                <w:color w:val="000000"/>
                <w:sz w:val="22"/>
                <w:szCs w:val="22"/>
              </w:rPr>
              <w:t xml:space="preserve"> et al., Escott-Price </w:t>
            </w:r>
            <w:r w:rsidRPr="005C0C35">
              <w:rPr>
                <w:rFonts w:asciiTheme="minorHAnsi" w:eastAsia="Calibri" w:hAnsiTheme="minorHAnsi" w:cstheme="minorHAnsi"/>
                <w:b/>
                <w:color w:val="000000"/>
                <w:sz w:val="22"/>
                <w:szCs w:val="22"/>
              </w:rPr>
              <w:t xml:space="preserve">POLARIS: Polygenic LD-adjusted risk score approach for set-based analysis of GWAS data. </w:t>
            </w:r>
            <w:r w:rsidRPr="005C0C35">
              <w:rPr>
                <w:rFonts w:asciiTheme="minorHAnsi" w:eastAsia="Calibri" w:hAnsiTheme="minorHAnsi" w:cstheme="minorHAnsi"/>
                <w:i/>
                <w:color w:val="000000"/>
                <w:sz w:val="22"/>
                <w:szCs w:val="22"/>
              </w:rPr>
              <w:t xml:space="preserve">Genet </w:t>
            </w:r>
            <w:proofErr w:type="spellStart"/>
            <w:r w:rsidRPr="005C0C35">
              <w:rPr>
                <w:rFonts w:asciiTheme="minorHAnsi" w:eastAsia="Calibri" w:hAnsiTheme="minorHAnsi" w:cstheme="minorHAnsi"/>
                <w:i/>
                <w:color w:val="000000"/>
                <w:sz w:val="22"/>
                <w:szCs w:val="22"/>
              </w:rPr>
              <w:t>Epidemiol</w:t>
            </w:r>
            <w:proofErr w:type="spellEnd"/>
            <w:r w:rsidRPr="005C0C35">
              <w:rPr>
                <w:rFonts w:asciiTheme="minorHAnsi" w:eastAsia="Calibri" w:hAnsiTheme="minorHAnsi" w:cstheme="minorHAnsi"/>
                <w:color w:val="000000"/>
                <w:sz w:val="22"/>
                <w:szCs w:val="22"/>
              </w:rPr>
              <w:t>. 2018</w:t>
            </w:r>
            <w:proofErr w:type="gramStart"/>
            <w:r w:rsidRPr="005C0C35">
              <w:rPr>
                <w:rFonts w:asciiTheme="minorHAnsi" w:eastAsia="Calibri" w:hAnsiTheme="minorHAnsi" w:cstheme="minorHAnsi"/>
                <w:color w:val="000000"/>
                <w:sz w:val="22"/>
                <w:szCs w:val="22"/>
              </w:rPr>
              <w:t>;42</w:t>
            </w:r>
            <w:proofErr w:type="gramEnd"/>
            <w:r w:rsidRPr="005C0C35">
              <w:rPr>
                <w:rFonts w:asciiTheme="minorHAnsi" w:eastAsia="Calibri" w:hAnsiTheme="minorHAnsi" w:cstheme="minorHAnsi"/>
                <w:color w:val="000000"/>
                <w:sz w:val="22"/>
                <w:szCs w:val="22"/>
              </w:rPr>
              <w:t xml:space="preserve">(4):366–377. </w:t>
            </w:r>
            <w:proofErr w:type="spellStart"/>
            <w:r w:rsidRPr="005C0C35">
              <w:rPr>
                <w:rFonts w:asciiTheme="minorHAnsi" w:eastAsia="Calibri" w:hAnsiTheme="minorHAnsi" w:cstheme="minorHAnsi"/>
                <w:color w:val="000000"/>
                <w:sz w:val="22"/>
                <w:szCs w:val="22"/>
              </w:rPr>
              <w:t>doi</w:t>
            </w:r>
            <w:proofErr w:type="spellEnd"/>
            <w:r w:rsidRPr="005C0C35">
              <w:rPr>
                <w:rFonts w:asciiTheme="minorHAnsi" w:eastAsia="Calibri" w:hAnsiTheme="minorHAnsi" w:cstheme="minorHAnsi"/>
                <w:color w:val="000000"/>
                <w:sz w:val="22"/>
                <w:szCs w:val="22"/>
              </w:rPr>
              <w:t>: 10.1002/gepi.22117</w:t>
            </w:r>
          </w:p>
          <w:p w14:paraId="735A9E95" w14:textId="598417AD" w:rsidR="00EF0830" w:rsidRPr="005C0C35" w:rsidRDefault="00EF0830" w:rsidP="00EF0830">
            <w:pPr>
              <w:tabs>
                <w:tab w:val="left" w:pos="360"/>
                <w:tab w:val="left" w:pos="589"/>
              </w:tabs>
              <w:spacing w:before="4" w:after="43"/>
              <w:ind w:left="624" w:right="57" w:hanging="567"/>
              <w:textAlignment w:val="baseline"/>
              <w:rPr>
                <w:rFonts w:asciiTheme="minorHAnsi" w:eastAsia="Calibri" w:hAnsiTheme="minorHAnsi" w:cstheme="minorHAnsi"/>
                <w:color w:val="000000"/>
                <w:sz w:val="22"/>
                <w:szCs w:val="22"/>
              </w:rPr>
            </w:pPr>
            <w:proofErr w:type="gramStart"/>
            <w:r w:rsidRPr="005C0C35">
              <w:rPr>
                <w:rFonts w:asciiTheme="minorHAnsi" w:eastAsia="Calibri" w:hAnsiTheme="minorHAnsi" w:cstheme="minorHAnsi"/>
                <w:color w:val="000000"/>
                <w:sz w:val="22"/>
                <w:szCs w:val="22"/>
              </w:rPr>
              <w:t>6)</w:t>
            </w:r>
            <w:proofErr w:type="spellStart"/>
            <w:r w:rsidRPr="005C0C35">
              <w:rPr>
                <w:rFonts w:asciiTheme="minorHAnsi" w:eastAsia="Calibri" w:hAnsiTheme="minorHAnsi" w:cstheme="minorHAnsi"/>
                <w:color w:val="000000"/>
                <w:sz w:val="22"/>
                <w:szCs w:val="22"/>
              </w:rPr>
              <w:t>Grozeva</w:t>
            </w:r>
            <w:proofErr w:type="spellEnd"/>
            <w:proofErr w:type="gramEnd"/>
            <w:r w:rsidRPr="005C0C35">
              <w:rPr>
                <w:rFonts w:asciiTheme="minorHAnsi" w:eastAsia="Calibri" w:hAnsiTheme="minorHAnsi" w:cstheme="minorHAnsi"/>
                <w:color w:val="000000"/>
                <w:sz w:val="22"/>
                <w:szCs w:val="22"/>
              </w:rPr>
              <w:t xml:space="preserve"> </w:t>
            </w:r>
            <w:proofErr w:type="spellStart"/>
            <w:r w:rsidRPr="005C0C35">
              <w:rPr>
                <w:rFonts w:asciiTheme="minorHAnsi" w:eastAsia="Calibri" w:hAnsiTheme="minorHAnsi" w:cstheme="minorHAnsi"/>
                <w:color w:val="000000"/>
                <w:sz w:val="22"/>
                <w:szCs w:val="22"/>
              </w:rPr>
              <w:t>etal</w:t>
            </w:r>
            <w:proofErr w:type="spellEnd"/>
            <w:r w:rsidRPr="005C0C35">
              <w:rPr>
                <w:rFonts w:asciiTheme="minorHAnsi" w:eastAsia="Calibri" w:hAnsiTheme="minorHAnsi" w:cstheme="minorHAnsi"/>
                <w:color w:val="000000"/>
                <w:sz w:val="22"/>
                <w:szCs w:val="22"/>
              </w:rPr>
              <w:t xml:space="preserve">., Sims (2019) </w:t>
            </w:r>
            <w:r w:rsidRPr="005C0C35">
              <w:rPr>
                <w:rFonts w:asciiTheme="minorHAnsi" w:eastAsia="Calibri" w:hAnsiTheme="minorHAnsi" w:cstheme="minorHAnsi"/>
                <w:b/>
                <w:color w:val="000000"/>
                <w:sz w:val="22"/>
                <w:szCs w:val="22"/>
              </w:rPr>
              <w:t xml:space="preserve">Benefits and challenges of rare genetic variation in Alzheimer's disease. </w:t>
            </w:r>
            <w:r w:rsidRPr="005C0C35">
              <w:rPr>
                <w:rFonts w:asciiTheme="minorHAnsi" w:eastAsia="Calibri" w:hAnsiTheme="minorHAnsi" w:cstheme="minorHAnsi"/>
                <w:i/>
                <w:color w:val="000000"/>
                <w:sz w:val="22"/>
                <w:szCs w:val="22"/>
              </w:rPr>
              <w:t xml:space="preserve">Current Genetic Medicine Reports </w:t>
            </w:r>
            <w:r w:rsidRPr="005C0C35">
              <w:rPr>
                <w:rFonts w:asciiTheme="minorHAnsi" w:eastAsia="Calibri" w:hAnsiTheme="minorHAnsi" w:cstheme="minorHAnsi"/>
                <w:color w:val="000000"/>
                <w:sz w:val="22"/>
                <w:szCs w:val="22"/>
              </w:rPr>
              <w:t xml:space="preserve">7 (1), pp. 53-62. </w:t>
            </w:r>
            <w:proofErr w:type="spellStart"/>
            <w:r w:rsidRPr="005C0C35">
              <w:rPr>
                <w:rFonts w:asciiTheme="minorHAnsi" w:eastAsia="Calibri" w:hAnsiTheme="minorHAnsi" w:cstheme="minorHAnsi"/>
                <w:color w:val="000000"/>
                <w:sz w:val="22"/>
                <w:szCs w:val="22"/>
              </w:rPr>
              <w:t>doi</w:t>
            </w:r>
            <w:proofErr w:type="spellEnd"/>
            <w:r w:rsidRPr="005C0C35">
              <w:rPr>
                <w:rFonts w:asciiTheme="minorHAnsi" w:eastAsia="Calibri" w:hAnsiTheme="minorHAnsi" w:cstheme="minorHAnsi"/>
                <w:color w:val="000000"/>
                <w:sz w:val="22"/>
                <w:szCs w:val="22"/>
              </w:rPr>
              <w:t>: 10.1007/s40142-019</w:t>
            </w:r>
            <w:r w:rsidRPr="005C0C35">
              <w:rPr>
                <w:rFonts w:asciiTheme="minorHAnsi" w:eastAsia="Calibri" w:hAnsiTheme="minorHAnsi" w:cstheme="minorHAnsi"/>
                <w:color w:val="000000"/>
                <w:sz w:val="22"/>
                <w:szCs w:val="22"/>
              </w:rPr>
              <w:softHyphen/>
              <w:t>0161-5</w:t>
            </w:r>
          </w:p>
          <w:p w14:paraId="7682B755" w14:textId="32071AF4" w:rsidR="00EF0830" w:rsidRPr="005C0C35" w:rsidRDefault="00EF0830" w:rsidP="00EF0830">
            <w:pPr>
              <w:pStyle w:val="NoSpacing"/>
              <w:tabs>
                <w:tab w:val="left" w:pos="589"/>
              </w:tabs>
              <w:ind w:left="624" w:right="57" w:hanging="567"/>
              <w:rPr>
                <w:rFonts w:asciiTheme="minorHAnsi" w:hAnsiTheme="minorHAnsi" w:cstheme="minorHAnsi"/>
                <w:color w:val="383735"/>
              </w:rPr>
            </w:pPr>
            <w:proofErr w:type="gramStart"/>
            <w:r w:rsidRPr="005C0C35">
              <w:rPr>
                <w:rFonts w:asciiTheme="minorHAnsi" w:hAnsiTheme="minorHAnsi" w:cstheme="minorHAnsi"/>
                <w:color w:val="383735"/>
              </w:rPr>
              <w:t>7)</w:t>
            </w:r>
            <w:proofErr w:type="spellStart"/>
            <w:r w:rsidRPr="005C0C35">
              <w:rPr>
                <w:rFonts w:asciiTheme="minorHAnsi" w:hAnsiTheme="minorHAnsi" w:cstheme="minorHAnsi"/>
                <w:color w:val="383735"/>
              </w:rPr>
              <w:t>Guerreiro</w:t>
            </w:r>
            <w:proofErr w:type="spellEnd"/>
            <w:proofErr w:type="gramEnd"/>
            <w:r w:rsidRPr="005C0C35">
              <w:rPr>
                <w:rFonts w:asciiTheme="minorHAnsi" w:hAnsiTheme="minorHAnsi" w:cstheme="minorHAnsi"/>
                <w:color w:val="383735"/>
              </w:rPr>
              <w:t xml:space="preserve"> et al. (2016).</w:t>
            </w:r>
            <w:hyperlink r:id="rId12">
              <w:r w:rsidRPr="005C0C35">
                <w:rPr>
                  <w:rFonts w:asciiTheme="minorHAnsi" w:hAnsiTheme="minorHAnsi" w:cstheme="minorHAnsi"/>
                </w:rPr>
                <w:t xml:space="preserve"> </w:t>
              </w:r>
              <w:r w:rsidRPr="005C0C35">
                <w:rPr>
                  <w:rFonts w:asciiTheme="minorHAnsi" w:hAnsiTheme="minorHAnsi" w:cstheme="minorHAnsi"/>
                  <w:b/>
                  <w:bCs/>
                </w:rPr>
                <w:t xml:space="preserve">Genome-wide analysis of genetic correlation in dementia with </w:t>
              </w:r>
              <w:proofErr w:type="spellStart"/>
              <w:r w:rsidRPr="005C0C35">
                <w:rPr>
                  <w:rFonts w:asciiTheme="minorHAnsi" w:hAnsiTheme="minorHAnsi" w:cstheme="minorHAnsi"/>
                  <w:b/>
                  <w:bCs/>
                </w:rPr>
                <w:t>Lewy</w:t>
              </w:r>
              <w:proofErr w:type="spellEnd"/>
              <w:r w:rsidRPr="005C0C35">
                <w:rPr>
                  <w:rFonts w:asciiTheme="minorHAnsi" w:hAnsiTheme="minorHAnsi" w:cstheme="minorHAnsi"/>
                  <w:b/>
                  <w:bCs/>
                </w:rPr>
                <w:t xml:space="preserve"> bodies, Parkinson's and Alzheimer's diseases</w:t>
              </w:r>
              <w:r w:rsidRPr="005C0C35">
                <w:rPr>
                  <w:rFonts w:asciiTheme="minorHAnsi" w:hAnsiTheme="minorHAnsi" w:cstheme="minorHAnsi"/>
                </w:rPr>
                <w:t>.</w:t>
              </w:r>
            </w:hyperlink>
            <w:r w:rsidRPr="005C0C35">
              <w:rPr>
                <w:rFonts w:asciiTheme="minorHAnsi" w:hAnsiTheme="minorHAnsi" w:cstheme="minorHAnsi"/>
                <w:color w:val="000000"/>
              </w:rPr>
              <w:t xml:space="preserve"> </w:t>
            </w:r>
            <w:r w:rsidRPr="005C0C35">
              <w:rPr>
                <w:rFonts w:asciiTheme="minorHAnsi" w:hAnsiTheme="minorHAnsi" w:cstheme="minorHAnsi"/>
                <w:i/>
                <w:color w:val="000000"/>
              </w:rPr>
              <w:t xml:space="preserve">Neurobiology of Aging </w:t>
            </w:r>
            <w:r w:rsidRPr="005C0C35">
              <w:rPr>
                <w:rFonts w:asciiTheme="minorHAnsi" w:hAnsiTheme="minorHAnsi" w:cstheme="minorHAnsi"/>
                <w:color w:val="000000"/>
              </w:rPr>
              <w:t xml:space="preserve">38, article number: 214.e7–214.e10. </w:t>
            </w:r>
            <w:proofErr w:type="spellStart"/>
            <w:r w:rsidRPr="005C0C35">
              <w:rPr>
                <w:rFonts w:asciiTheme="minorHAnsi" w:hAnsiTheme="minorHAnsi" w:cstheme="minorHAnsi"/>
                <w:color w:val="000000"/>
              </w:rPr>
              <w:t>doi</w:t>
            </w:r>
            <w:proofErr w:type="spellEnd"/>
            <w:r w:rsidRPr="005C0C35">
              <w:rPr>
                <w:rFonts w:asciiTheme="minorHAnsi" w:hAnsiTheme="minorHAnsi" w:cstheme="minorHAnsi"/>
                <w:color w:val="000000"/>
              </w:rPr>
              <w:t>: 10.1016/j.neurobiolaging.2015.10.028</w:t>
            </w:r>
            <w:hyperlink r:id="rId13"/>
          </w:p>
          <w:p w14:paraId="0FC025CD" w14:textId="3BA002DC" w:rsidR="00EF0830" w:rsidRPr="005C0C35" w:rsidRDefault="00EF0830" w:rsidP="00EF0830">
            <w:pPr>
              <w:pStyle w:val="NoSpacing"/>
              <w:tabs>
                <w:tab w:val="left" w:pos="589"/>
              </w:tabs>
              <w:ind w:left="624" w:right="57" w:hanging="567"/>
              <w:rPr>
                <w:rFonts w:asciiTheme="minorHAnsi" w:hAnsiTheme="minorHAnsi" w:cstheme="minorHAnsi"/>
                <w:color w:val="383735"/>
              </w:rPr>
            </w:pPr>
            <w:proofErr w:type="gramStart"/>
            <w:r w:rsidRPr="005C0C35">
              <w:rPr>
                <w:rFonts w:asciiTheme="minorHAnsi" w:hAnsiTheme="minorHAnsi" w:cstheme="minorHAnsi"/>
              </w:rPr>
              <w:t>8)Escott</w:t>
            </w:r>
            <w:proofErr w:type="gramEnd"/>
            <w:r w:rsidRPr="005C0C35">
              <w:rPr>
                <w:rFonts w:asciiTheme="minorHAnsi" w:hAnsiTheme="minorHAnsi" w:cstheme="minorHAnsi"/>
              </w:rPr>
              <w:t>-Price et al. (2018).</w:t>
            </w:r>
            <w:hyperlink r:id="rId14">
              <w:r w:rsidRPr="005C0C35">
                <w:rPr>
                  <w:rFonts w:asciiTheme="minorHAnsi" w:hAnsiTheme="minorHAnsi" w:cstheme="minorHAnsi"/>
                  <w:b/>
                  <w:bCs/>
                </w:rPr>
                <w:t xml:space="preserve"> Polygenic risk for schizophrenia and season of birth within the UK Biobank cohort</w:t>
              </w:r>
              <w:r w:rsidRPr="005C0C35">
                <w:rPr>
                  <w:rFonts w:asciiTheme="minorHAnsi" w:hAnsiTheme="minorHAnsi" w:cstheme="minorHAnsi"/>
                </w:rPr>
                <w:t>.</w:t>
              </w:r>
            </w:hyperlink>
            <w:r w:rsidRPr="005C0C35">
              <w:rPr>
                <w:rFonts w:asciiTheme="minorHAnsi" w:hAnsiTheme="minorHAnsi" w:cstheme="minorHAnsi"/>
              </w:rPr>
              <w:t xml:space="preserve"> </w:t>
            </w:r>
            <w:r w:rsidRPr="005C0C35">
              <w:rPr>
                <w:rFonts w:asciiTheme="minorHAnsi" w:hAnsiTheme="minorHAnsi" w:cstheme="minorHAnsi"/>
                <w:i/>
                <w:iCs/>
              </w:rPr>
              <w:t>Psychological Medicine</w:t>
            </w:r>
            <w:r w:rsidRPr="005C0C35">
              <w:rPr>
                <w:rFonts w:asciiTheme="minorHAnsi" w:hAnsiTheme="minorHAnsi" w:cstheme="minorHAnsi"/>
              </w:rPr>
              <w:t xml:space="preserve"> </w:t>
            </w:r>
            <w:proofErr w:type="spellStart"/>
            <w:r w:rsidRPr="005C0C35">
              <w:rPr>
                <w:rFonts w:asciiTheme="minorHAnsi" w:hAnsiTheme="minorHAnsi" w:cstheme="minorHAnsi"/>
              </w:rPr>
              <w:t>doi</w:t>
            </w:r>
            <w:proofErr w:type="spellEnd"/>
            <w:r w:rsidRPr="005C0C35">
              <w:rPr>
                <w:rFonts w:asciiTheme="minorHAnsi" w:hAnsiTheme="minorHAnsi" w:cstheme="minorHAnsi"/>
              </w:rPr>
              <w:t>: 10.1017/S0033291718000454</w:t>
            </w:r>
          </w:p>
          <w:p w14:paraId="5976EEEE" w14:textId="36191EB9" w:rsidR="00EF0830" w:rsidRPr="005C0C35" w:rsidRDefault="00EF0830" w:rsidP="00EF0830">
            <w:pPr>
              <w:tabs>
                <w:tab w:val="left" w:pos="360"/>
                <w:tab w:val="left" w:pos="589"/>
              </w:tabs>
              <w:spacing w:before="9"/>
              <w:ind w:left="624" w:right="57" w:hanging="567"/>
              <w:textAlignment w:val="baseline"/>
              <w:rPr>
                <w:rFonts w:asciiTheme="minorHAnsi" w:eastAsia="Calibri" w:hAnsiTheme="minorHAnsi" w:cstheme="minorHAnsi"/>
                <w:color w:val="000000"/>
                <w:sz w:val="22"/>
                <w:szCs w:val="22"/>
              </w:rPr>
            </w:pPr>
            <w:proofErr w:type="gramStart"/>
            <w:r w:rsidRPr="005C0C35">
              <w:rPr>
                <w:rFonts w:asciiTheme="minorHAnsi" w:eastAsia="Calibri" w:hAnsiTheme="minorHAnsi" w:cstheme="minorHAnsi"/>
                <w:color w:val="000000"/>
                <w:sz w:val="22"/>
                <w:szCs w:val="22"/>
              </w:rPr>
              <w:t>9)Ahmad</w:t>
            </w:r>
            <w:proofErr w:type="gramEnd"/>
            <w:r w:rsidRPr="005C0C35">
              <w:rPr>
                <w:rFonts w:asciiTheme="minorHAnsi" w:eastAsia="Calibri" w:hAnsiTheme="minorHAnsi" w:cstheme="minorHAnsi"/>
                <w:color w:val="000000"/>
                <w:sz w:val="22"/>
                <w:szCs w:val="22"/>
              </w:rPr>
              <w:t xml:space="preserve"> et al. (2018.) </w:t>
            </w:r>
            <w:r w:rsidRPr="005C0C35">
              <w:rPr>
                <w:rFonts w:asciiTheme="minorHAnsi" w:eastAsia="Calibri" w:hAnsiTheme="minorHAnsi" w:cstheme="minorHAnsi"/>
                <w:b/>
                <w:color w:val="000000"/>
                <w:sz w:val="22"/>
                <w:szCs w:val="22"/>
              </w:rPr>
              <w:t xml:space="preserve">Disentangling the biological pathways involved in early features of Alzheimer's disease in the Rotterdam Study. </w:t>
            </w:r>
            <w:r w:rsidRPr="005C0C35">
              <w:rPr>
                <w:rFonts w:asciiTheme="minorHAnsi" w:eastAsia="Calibri" w:hAnsiTheme="minorHAnsi" w:cstheme="minorHAnsi"/>
                <w:i/>
                <w:color w:val="000000"/>
                <w:sz w:val="22"/>
                <w:szCs w:val="22"/>
              </w:rPr>
              <w:t>Alzheimer's and Dementia.</w:t>
            </w:r>
            <w:r w:rsidRPr="005C0C35">
              <w:rPr>
                <w:rFonts w:asciiTheme="minorHAnsi" w:eastAsia="Calibri" w:hAnsiTheme="minorHAnsi" w:cstheme="minorHAnsi"/>
                <w:iCs/>
                <w:color w:val="000000"/>
                <w:sz w:val="22"/>
                <w:szCs w:val="22"/>
              </w:rPr>
              <w:t xml:space="preserve"> </w:t>
            </w:r>
            <w:proofErr w:type="spellStart"/>
            <w:r w:rsidRPr="005C0C35">
              <w:rPr>
                <w:rFonts w:asciiTheme="minorHAnsi" w:eastAsia="Calibri" w:hAnsiTheme="minorHAnsi" w:cstheme="minorHAnsi"/>
                <w:iCs/>
                <w:color w:val="000000"/>
                <w:sz w:val="22"/>
                <w:szCs w:val="22"/>
              </w:rPr>
              <w:t>doi</w:t>
            </w:r>
            <w:proofErr w:type="spellEnd"/>
            <w:r w:rsidRPr="005C0C35">
              <w:rPr>
                <w:rFonts w:asciiTheme="minorHAnsi" w:eastAsia="Calibri" w:hAnsiTheme="minorHAnsi" w:cstheme="minorHAnsi"/>
                <w:iCs/>
                <w:color w:val="000000"/>
                <w:sz w:val="22"/>
                <w:szCs w:val="22"/>
              </w:rPr>
              <w:t xml:space="preserve">: </w:t>
            </w:r>
            <w:r w:rsidRPr="005C0C35">
              <w:rPr>
                <w:rFonts w:asciiTheme="minorHAnsi" w:eastAsia="Calibri" w:hAnsiTheme="minorHAnsi" w:cstheme="minorHAnsi"/>
                <w:color w:val="000000"/>
                <w:sz w:val="22"/>
                <w:szCs w:val="22"/>
              </w:rPr>
              <w:t>10.1016/j.jalz.2018.01.005</w:t>
            </w:r>
          </w:p>
          <w:p w14:paraId="42B908E9" w14:textId="7391E561" w:rsidR="00EF0830" w:rsidRPr="005C0C35" w:rsidRDefault="00EF0830" w:rsidP="00EF0830">
            <w:pPr>
              <w:tabs>
                <w:tab w:val="left" w:pos="360"/>
                <w:tab w:val="left" w:pos="589"/>
              </w:tabs>
              <w:spacing w:before="37"/>
              <w:ind w:left="57" w:right="57"/>
              <w:textAlignment w:val="baseline"/>
              <w:rPr>
                <w:rFonts w:asciiTheme="minorHAnsi" w:eastAsia="Calibri" w:hAnsiTheme="minorHAnsi" w:cstheme="minorHAnsi"/>
                <w:color w:val="000000"/>
                <w:spacing w:val="-3"/>
                <w:sz w:val="22"/>
                <w:szCs w:val="22"/>
              </w:rPr>
            </w:pPr>
            <w:r w:rsidRPr="005C0C35">
              <w:rPr>
                <w:rFonts w:asciiTheme="minorHAnsi" w:eastAsia="Calibri" w:hAnsiTheme="minorHAnsi" w:cstheme="minorHAnsi"/>
                <w:color w:val="000000"/>
                <w:spacing w:val="-3"/>
                <w:sz w:val="22"/>
                <w:szCs w:val="22"/>
              </w:rPr>
              <w:t>10</w:t>
            </w:r>
            <w:proofErr w:type="gramStart"/>
            <w:r w:rsidRPr="005C0C35">
              <w:rPr>
                <w:rFonts w:asciiTheme="minorHAnsi" w:eastAsia="Calibri" w:hAnsiTheme="minorHAnsi" w:cstheme="minorHAnsi"/>
                <w:color w:val="000000"/>
                <w:spacing w:val="-3"/>
                <w:sz w:val="22"/>
                <w:szCs w:val="22"/>
              </w:rPr>
              <w:t>)Morgan</w:t>
            </w:r>
            <w:proofErr w:type="gramEnd"/>
            <w:r w:rsidRPr="005C0C35">
              <w:rPr>
                <w:rFonts w:asciiTheme="minorHAnsi" w:eastAsia="Calibri" w:hAnsiTheme="minorHAnsi" w:cstheme="minorHAnsi"/>
                <w:color w:val="000000"/>
                <w:spacing w:val="-3"/>
                <w:sz w:val="22"/>
                <w:szCs w:val="22"/>
              </w:rPr>
              <w:t xml:space="preserve"> et al. (2017.) </w:t>
            </w:r>
            <w:r w:rsidRPr="005C0C35">
              <w:rPr>
                <w:rFonts w:asciiTheme="minorHAnsi" w:eastAsia="Calibri" w:hAnsiTheme="minorHAnsi" w:cstheme="minorHAnsi"/>
                <w:b/>
                <w:color w:val="000000"/>
                <w:spacing w:val="-3"/>
                <w:sz w:val="22"/>
                <w:szCs w:val="22"/>
              </w:rPr>
              <w:t xml:space="preserve">The correlation between inflammatory biomarkers and polygenic risk score in Alzheimer's Disease. </w:t>
            </w:r>
            <w:r w:rsidRPr="005C0C35">
              <w:rPr>
                <w:rFonts w:asciiTheme="minorHAnsi" w:eastAsia="Calibri" w:hAnsiTheme="minorHAnsi" w:cstheme="minorHAnsi"/>
                <w:i/>
                <w:iCs/>
                <w:color w:val="000000"/>
                <w:spacing w:val="-3"/>
                <w:sz w:val="22"/>
                <w:szCs w:val="22"/>
              </w:rPr>
              <w:t>Journal of Alzheimer's Disease</w:t>
            </w:r>
            <w:r w:rsidRPr="005C0C35">
              <w:rPr>
                <w:rFonts w:asciiTheme="minorHAnsi" w:eastAsia="Calibri" w:hAnsiTheme="minorHAnsi" w:cstheme="minorHAnsi"/>
                <w:color w:val="000000"/>
                <w:spacing w:val="-3"/>
                <w:sz w:val="22"/>
                <w:szCs w:val="22"/>
              </w:rPr>
              <w:t xml:space="preserve"> 56(1), pp. </w:t>
            </w:r>
            <w:r w:rsidRPr="005C0C35">
              <w:rPr>
                <w:rFonts w:asciiTheme="minorHAnsi" w:eastAsia="Calibri" w:hAnsiTheme="minorHAnsi" w:cstheme="minorHAnsi"/>
                <w:color w:val="000000"/>
                <w:spacing w:val="-5"/>
                <w:sz w:val="22"/>
                <w:szCs w:val="22"/>
              </w:rPr>
              <w:t xml:space="preserve">25-36. </w:t>
            </w:r>
            <w:proofErr w:type="spellStart"/>
            <w:r w:rsidRPr="005C0C35">
              <w:rPr>
                <w:rFonts w:asciiTheme="minorHAnsi" w:eastAsia="Calibri" w:hAnsiTheme="minorHAnsi" w:cstheme="minorHAnsi"/>
                <w:color w:val="000000"/>
                <w:spacing w:val="-5"/>
                <w:sz w:val="22"/>
                <w:szCs w:val="22"/>
              </w:rPr>
              <w:t>doi</w:t>
            </w:r>
            <w:proofErr w:type="spellEnd"/>
            <w:r w:rsidRPr="005C0C35">
              <w:rPr>
                <w:rFonts w:asciiTheme="minorHAnsi" w:eastAsia="Calibri" w:hAnsiTheme="minorHAnsi" w:cstheme="minorHAnsi"/>
                <w:color w:val="000000"/>
                <w:spacing w:val="-5"/>
                <w:sz w:val="22"/>
                <w:szCs w:val="22"/>
              </w:rPr>
              <w:t>: 10.3233/JAD-160889</w:t>
            </w:r>
          </w:p>
          <w:p w14:paraId="35BED827" w14:textId="77777777" w:rsidR="00EF0830" w:rsidRPr="005C0C35" w:rsidRDefault="00EF0830" w:rsidP="00EF0830">
            <w:pPr>
              <w:tabs>
                <w:tab w:val="left" w:pos="589"/>
              </w:tabs>
              <w:spacing w:before="40"/>
              <w:ind w:left="624" w:right="57" w:hanging="567"/>
              <w:textAlignment w:val="baseline"/>
              <w:rPr>
                <w:rFonts w:asciiTheme="minorHAnsi" w:eastAsia="Calibri" w:hAnsiTheme="minorHAnsi" w:cstheme="minorHAnsi"/>
                <w:iCs/>
                <w:color w:val="000000"/>
                <w:spacing w:val="-5"/>
                <w:sz w:val="22"/>
                <w:szCs w:val="22"/>
              </w:rPr>
            </w:pPr>
            <w:r w:rsidRPr="005C0C35">
              <w:rPr>
                <w:rFonts w:asciiTheme="minorHAnsi" w:eastAsia="Calibri" w:hAnsiTheme="minorHAnsi" w:cstheme="minorHAnsi"/>
                <w:color w:val="000000"/>
                <w:spacing w:val="-3"/>
                <w:sz w:val="22"/>
                <w:szCs w:val="22"/>
              </w:rPr>
              <w:t>11</w:t>
            </w:r>
            <w:proofErr w:type="gramStart"/>
            <w:r w:rsidRPr="005C0C35">
              <w:rPr>
                <w:rFonts w:asciiTheme="minorHAnsi" w:eastAsia="Calibri" w:hAnsiTheme="minorHAnsi" w:cstheme="minorHAnsi"/>
                <w:color w:val="000000"/>
                <w:spacing w:val="-3"/>
                <w:sz w:val="22"/>
                <w:szCs w:val="22"/>
              </w:rPr>
              <w:t>)</w:t>
            </w:r>
            <w:proofErr w:type="spellStart"/>
            <w:r w:rsidRPr="005C0C35">
              <w:rPr>
                <w:rFonts w:asciiTheme="minorHAnsi" w:eastAsia="Calibri" w:hAnsiTheme="minorHAnsi" w:cstheme="minorHAnsi"/>
                <w:color w:val="000000"/>
                <w:spacing w:val="-3"/>
                <w:sz w:val="22"/>
                <w:szCs w:val="22"/>
              </w:rPr>
              <w:t>Bellou</w:t>
            </w:r>
            <w:proofErr w:type="spellEnd"/>
            <w:proofErr w:type="gramEnd"/>
            <w:r w:rsidRPr="005C0C35">
              <w:rPr>
                <w:rFonts w:asciiTheme="minorHAnsi" w:eastAsia="Calibri" w:hAnsiTheme="minorHAnsi" w:cstheme="minorHAnsi"/>
                <w:color w:val="000000"/>
                <w:spacing w:val="-3"/>
                <w:sz w:val="22"/>
                <w:szCs w:val="22"/>
              </w:rPr>
              <w:t xml:space="preserve"> et al., Escott-Price (2020) </w:t>
            </w:r>
            <w:r w:rsidRPr="005C0C35">
              <w:rPr>
                <w:rFonts w:asciiTheme="minorHAnsi" w:eastAsia="Calibri" w:hAnsiTheme="minorHAnsi" w:cstheme="minorHAnsi"/>
                <w:b/>
                <w:color w:val="000000"/>
                <w:spacing w:val="-3"/>
                <w:sz w:val="22"/>
                <w:szCs w:val="22"/>
              </w:rPr>
              <w:t xml:space="preserve">Polygenic risk and pleiotropy in neurodegenerative diseases. </w:t>
            </w:r>
            <w:r w:rsidRPr="005C0C35">
              <w:rPr>
                <w:rFonts w:asciiTheme="minorHAnsi" w:eastAsia="Calibri" w:hAnsiTheme="minorHAnsi" w:cstheme="minorHAnsi"/>
                <w:i/>
                <w:color w:val="000000"/>
                <w:spacing w:val="-3"/>
                <w:sz w:val="22"/>
                <w:szCs w:val="22"/>
              </w:rPr>
              <w:t xml:space="preserve">Neurobiology of Disease. </w:t>
            </w:r>
            <w:proofErr w:type="spellStart"/>
            <w:r w:rsidRPr="005C0C35">
              <w:rPr>
                <w:rFonts w:asciiTheme="minorHAnsi" w:eastAsia="Calibri" w:hAnsiTheme="minorHAnsi" w:cstheme="minorHAnsi"/>
                <w:iCs/>
                <w:color w:val="000000"/>
                <w:spacing w:val="-3"/>
                <w:sz w:val="22"/>
                <w:szCs w:val="22"/>
              </w:rPr>
              <w:t>doi</w:t>
            </w:r>
            <w:proofErr w:type="spellEnd"/>
            <w:r w:rsidRPr="005C0C35">
              <w:rPr>
                <w:rFonts w:asciiTheme="minorHAnsi" w:eastAsia="Calibri" w:hAnsiTheme="minorHAnsi" w:cstheme="minorHAnsi"/>
                <w:iCs/>
                <w:color w:val="000000"/>
                <w:spacing w:val="-3"/>
                <w:sz w:val="22"/>
                <w:szCs w:val="22"/>
              </w:rPr>
              <w:t>: 10.1016/j.nbd.2020.104953</w:t>
            </w:r>
          </w:p>
          <w:p w14:paraId="09F19504" w14:textId="7A8E0766" w:rsidR="00EF0830" w:rsidRPr="005C0C35" w:rsidRDefault="00EF0830" w:rsidP="00EF0830">
            <w:pPr>
              <w:tabs>
                <w:tab w:val="left" w:pos="589"/>
              </w:tabs>
              <w:spacing w:before="40"/>
              <w:ind w:left="624" w:right="57" w:hanging="567"/>
              <w:textAlignment w:val="baseline"/>
              <w:rPr>
                <w:rFonts w:asciiTheme="minorHAnsi" w:eastAsia="Calibri" w:hAnsiTheme="minorHAnsi" w:cstheme="minorHAnsi"/>
                <w:iCs/>
                <w:color w:val="000000"/>
                <w:spacing w:val="-5"/>
                <w:sz w:val="22"/>
                <w:szCs w:val="22"/>
              </w:rPr>
            </w:pPr>
            <w:r w:rsidRPr="005C0C35">
              <w:rPr>
                <w:rFonts w:asciiTheme="minorHAnsi" w:hAnsiTheme="minorHAnsi" w:cstheme="minorHAnsi"/>
                <w:color w:val="000000"/>
                <w:sz w:val="22"/>
                <w:szCs w:val="22"/>
              </w:rPr>
              <w:t>12) Baker and</w:t>
            </w:r>
            <w:r w:rsidRPr="005C0C35">
              <w:rPr>
                <w:rFonts w:asciiTheme="minorHAnsi" w:hAnsiTheme="minorHAnsi" w:cstheme="minorHAnsi"/>
                <w:b/>
                <w:bCs/>
                <w:color w:val="000000"/>
                <w:sz w:val="22"/>
                <w:szCs w:val="22"/>
              </w:rPr>
              <w:t xml:space="preserve"> </w:t>
            </w:r>
            <w:r w:rsidRPr="005C0C35">
              <w:rPr>
                <w:rFonts w:asciiTheme="minorHAnsi" w:hAnsiTheme="minorHAnsi" w:cstheme="minorHAnsi"/>
                <w:color w:val="000000"/>
                <w:sz w:val="22"/>
                <w:szCs w:val="22"/>
              </w:rPr>
              <w:t>Escott-Price (2020) Polygenic Risk Scores in Alzheimer’s Disease: Current Applications and Future Directions. Frontiers in Digital Health (in press)</w:t>
            </w:r>
          </w:p>
          <w:p w14:paraId="13EE5EA6" w14:textId="1285DFAF" w:rsidR="00EF0830" w:rsidRPr="005C0C35" w:rsidRDefault="00EF0830" w:rsidP="00EF0830">
            <w:pPr>
              <w:tabs>
                <w:tab w:val="left" w:pos="360"/>
                <w:tab w:val="left" w:pos="589"/>
              </w:tabs>
              <w:spacing w:before="37"/>
              <w:ind w:left="624" w:right="57" w:hanging="567"/>
              <w:textAlignment w:val="baseline"/>
              <w:rPr>
                <w:rFonts w:asciiTheme="minorHAnsi" w:eastAsia="Calibri" w:hAnsiTheme="minorHAnsi" w:cstheme="minorHAnsi"/>
                <w:i/>
                <w:color w:val="000000"/>
                <w:spacing w:val="-3"/>
                <w:sz w:val="22"/>
                <w:szCs w:val="22"/>
              </w:rPr>
            </w:pPr>
            <w:r w:rsidRPr="005C0C35">
              <w:rPr>
                <w:rFonts w:asciiTheme="minorHAnsi" w:eastAsia="Calibri" w:hAnsiTheme="minorHAnsi" w:cstheme="minorHAnsi"/>
                <w:color w:val="000000"/>
                <w:spacing w:val="-3"/>
                <w:sz w:val="22"/>
                <w:szCs w:val="22"/>
              </w:rPr>
              <w:t>13</w:t>
            </w:r>
            <w:proofErr w:type="gramStart"/>
            <w:r w:rsidRPr="005C0C35">
              <w:rPr>
                <w:rFonts w:asciiTheme="minorHAnsi" w:eastAsia="Calibri" w:hAnsiTheme="minorHAnsi" w:cstheme="minorHAnsi"/>
                <w:color w:val="000000"/>
                <w:spacing w:val="-3"/>
                <w:sz w:val="22"/>
                <w:szCs w:val="22"/>
              </w:rPr>
              <w:t>)</w:t>
            </w:r>
            <w:proofErr w:type="spellStart"/>
            <w:r w:rsidRPr="005C0C35">
              <w:rPr>
                <w:rFonts w:asciiTheme="minorHAnsi" w:eastAsia="Calibri" w:hAnsiTheme="minorHAnsi" w:cstheme="minorHAnsi"/>
                <w:color w:val="000000"/>
                <w:spacing w:val="-3"/>
                <w:sz w:val="22"/>
                <w:szCs w:val="22"/>
              </w:rPr>
              <w:t>Bellou</w:t>
            </w:r>
            <w:proofErr w:type="spellEnd"/>
            <w:proofErr w:type="gramEnd"/>
            <w:r w:rsidRPr="005C0C35">
              <w:rPr>
                <w:rFonts w:asciiTheme="minorHAnsi" w:eastAsia="Calibri" w:hAnsiTheme="minorHAnsi" w:cstheme="minorHAnsi"/>
                <w:color w:val="000000"/>
                <w:spacing w:val="-3"/>
                <w:sz w:val="22"/>
                <w:szCs w:val="22"/>
              </w:rPr>
              <w:t xml:space="preserve"> et al., Escott-Price (2020) </w:t>
            </w:r>
            <w:r w:rsidRPr="005C0C35">
              <w:rPr>
                <w:rFonts w:asciiTheme="minorHAnsi" w:eastAsia="Calibri" w:hAnsiTheme="minorHAnsi" w:cstheme="minorHAnsi"/>
                <w:b/>
                <w:color w:val="000000"/>
                <w:spacing w:val="-3"/>
                <w:sz w:val="22"/>
                <w:szCs w:val="22"/>
              </w:rPr>
              <w:t xml:space="preserve">Age-dependent effect of APOE and polygenic component on </w:t>
            </w:r>
            <w:proofErr w:type="spellStart"/>
            <w:r w:rsidRPr="005C0C35">
              <w:rPr>
                <w:rFonts w:asciiTheme="minorHAnsi" w:eastAsia="Calibri" w:hAnsiTheme="minorHAnsi" w:cstheme="minorHAnsi"/>
                <w:b/>
                <w:color w:val="000000"/>
                <w:spacing w:val="-3"/>
                <w:sz w:val="22"/>
                <w:szCs w:val="22"/>
              </w:rPr>
              <w:t>Alzheimers</w:t>
            </w:r>
            <w:proofErr w:type="spellEnd"/>
            <w:r w:rsidRPr="005C0C35">
              <w:rPr>
                <w:rFonts w:asciiTheme="minorHAnsi" w:eastAsia="Calibri" w:hAnsiTheme="minorHAnsi" w:cstheme="minorHAnsi"/>
                <w:b/>
                <w:color w:val="000000"/>
                <w:spacing w:val="-3"/>
                <w:sz w:val="22"/>
                <w:szCs w:val="22"/>
              </w:rPr>
              <w:t xml:space="preserve">’ disease. </w:t>
            </w:r>
            <w:r w:rsidRPr="005C0C35">
              <w:rPr>
                <w:rFonts w:asciiTheme="minorHAnsi" w:eastAsia="Calibri" w:hAnsiTheme="minorHAnsi" w:cstheme="minorHAnsi"/>
                <w:i/>
                <w:color w:val="000000"/>
                <w:spacing w:val="-3"/>
                <w:sz w:val="22"/>
                <w:szCs w:val="22"/>
              </w:rPr>
              <w:t>Neurobiology of Aging. (in press)</w:t>
            </w:r>
          </w:p>
          <w:p w14:paraId="34E2E4BD" w14:textId="7F6DE7EB" w:rsidR="001460BB" w:rsidRPr="005C0C35" w:rsidRDefault="001460BB" w:rsidP="00EF0830">
            <w:pPr>
              <w:tabs>
                <w:tab w:val="left" w:pos="360"/>
                <w:tab w:val="left" w:pos="589"/>
              </w:tabs>
              <w:spacing w:before="37"/>
              <w:ind w:left="624" w:right="57" w:hanging="567"/>
              <w:textAlignment w:val="baseline"/>
              <w:rPr>
                <w:rFonts w:asciiTheme="minorHAnsi" w:eastAsia="Calibri" w:hAnsiTheme="minorHAnsi" w:cstheme="minorHAnsi"/>
                <w:color w:val="000000"/>
                <w:spacing w:val="-3"/>
                <w:sz w:val="22"/>
                <w:szCs w:val="22"/>
              </w:rPr>
            </w:pPr>
          </w:p>
          <w:p w14:paraId="36672A97" w14:textId="1085EB63" w:rsidR="001460BB" w:rsidRPr="005C0C35" w:rsidRDefault="001460BB" w:rsidP="00EF0830">
            <w:pPr>
              <w:tabs>
                <w:tab w:val="left" w:pos="360"/>
                <w:tab w:val="left" w:pos="589"/>
              </w:tabs>
              <w:spacing w:before="37"/>
              <w:ind w:left="624" w:right="57" w:hanging="567"/>
              <w:textAlignment w:val="baseline"/>
              <w:rPr>
                <w:rFonts w:asciiTheme="minorHAnsi" w:eastAsia="Calibri" w:hAnsiTheme="minorHAnsi" w:cstheme="minorHAnsi"/>
                <w:b/>
                <w:color w:val="000000"/>
                <w:spacing w:val="-3"/>
                <w:sz w:val="22"/>
                <w:szCs w:val="22"/>
              </w:rPr>
            </w:pPr>
            <w:commentRangeStart w:id="2"/>
            <w:r w:rsidRPr="005C0C35">
              <w:rPr>
                <w:rFonts w:asciiTheme="minorHAnsi" w:eastAsia="Calibri" w:hAnsiTheme="minorHAnsi" w:cstheme="minorHAnsi"/>
                <w:b/>
                <w:color w:val="000000"/>
                <w:spacing w:val="-3"/>
                <w:sz w:val="22"/>
                <w:szCs w:val="22"/>
              </w:rPr>
              <w:lastRenderedPageBreak/>
              <w:t>Invited Reviews:</w:t>
            </w:r>
            <w:commentRangeEnd w:id="2"/>
            <w:r w:rsidRPr="005C0C35">
              <w:rPr>
                <w:rStyle w:val="CommentReference"/>
                <w:rFonts w:asciiTheme="minorHAnsi" w:hAnsiTheme="minorHAnsi" w:cstheme="minorHAnsi"/>
                <w:sz w:val="22"/>
                <w:szCs w:val="22"/>
              </w:rPr>
              <w:commentReference w:id="2"/>
            </w:r>
          </w:p>
          <w:p w14:paraId="37BCE15A" w14:textId="129EBA16" w:rsidR="001460BB" w:rsidRPr="005C0C35" w:rsidRDefault="00B87183" w:rsidP="001460BB">
            <w:pPr>
              <w:pStyle w:val="NoSpacing"/>
              <w:ind w:left="624" w:right="57" w:hanging="567"/>
              <w:rPr>
                <w:rFonts w:asciiTheme="minorHAnsi" w:hAnsiTheme="minorHAnsi" w:cstheme="minorHAnsi"/>
                <w:u w:val="single"/>
              </w:rPr>
            </w:pPr>
            <w:r w:rsidRPr="005C0C35">
              <w:rPr>
                <w:rFonts w:asciiTheme="minorHAnsi" w:hAnsiTheme="minorHAnsi" w:cstheme="minorHAnsi"/>
              </w:rPr>
              <w:t>14</w:t>
            </w:r>
            <w:proofErr w:type="gramStart"/>
            <w:r w:rsidRPr="005C0C35">
              <w:rPr>
                <w:rFonts w:asciiTheme="minorHAnsi" w:hAnsiTheme="minorHAnsi" w:cstheme="minorHAnsi"/>
              </w:rPr>
              <w:t>)</w:t>
            </w:r>
            <w:r w:rsidR="001460BB" w:rsidRPr="005C0C35">
              <w:rPr>
                <w:rFonts w:asciiTheme="minorHAnsi" w:hAnsiTheme="minorHAnsi" w:cstheme="minorHAnsi"/>
              </w:rPr>
              <w:t>Emily</w:t>
            </w:r>
            <w:proofErr w:type="gramEnd"/>
            <w:r w:rsidR="001460BB" w:rsidRPr="005C0C35">
              <w:rPr>
                <w:rFonts w:asciiTheme="minorHAnsi" w:hAnsiTheme="minorHAnsi" w:cstheme="minorHAnsi"/>
              </w:rPr>
              <w:t xml:space="preserve"> Baker et al. (2015) </w:t>
            </w:r>
            <w:r w:rsidR="001460BB" w:rsidRPr="005C0C35">
              <w:rPr>
                <w:rFonts w:asciiTheme="minorHAnsi" w:hAnsiTheme="minorHAnsi" w:cstheme="minorHAnsi"/>
                <w:b/>
                <w:bCs/>
              </w:rPr>
              <w:t>Common polygenic variation enhances risk prediction for Alzheimer's disease</w:t>
            </w:r>
            <w:r w:rsidR="001460BB" w:rsidRPr="005C0C35">
              <w:rPr>
                <w:rFonts w:asciiTheme="minorHAnsi" w:hAnsiTheme="minorHAnsi" w:cstheme="minorHAnsi"/>
              </w:rPr>
              <w:t xml:space="preserve">. </w:t>
            </w:r>
            <w:r w:rsidR="001460BB" w:rsidRPr="005C0C35">
              <w:rPr>
                <w:rFonts w:asciiTheme="minorHAnsi" w:hAnsiTheme="minorHAnsi" w:cstheme="minorHAnsi"/>
                <w:i/>
              </w:rPr>
              <w:t xml:space="preserve">Brain </w:t>
            </w:r>
            <w:r w:rsidR="001460BB" w:rsidRPr="005C0C35">
              <w:rPr>
                <w:rFonts w:asciiTheme="minorHAnsi" w:hAnsiTheme="minorHAnsi" w:cstheme="minorHAnsi"/>
              </w:rPr>
              <w:t xml:space="preserve">138(12), pp. 3673-3684. </w:t>
            </w:r>
            <w:proofErr w:type="spellStart"/>
            <w:r w:rsidR="001460BB" w:rsidRPr="005C0C35">
              <w:rPr>
                <w:rFonts w:asciiTheme="minorHAnsi" w:hAnsiTheme="minorHAnsi" w:cstheme="minorHAnsi"/>
              </w:rPr>
              <w:t>doi</w:t>
            </w:r>
            <w:proofErr w:type="spellEnd"/>
            <w:r w:rsidR="001460BB" w:rsidRPr="005C0C35">
              <w:rPr>
                <w:rFonts w:asciiTheme="minorHAnsi" w:hAnsiTheme="minorHAnsi" w:cstheme="minorHAnsi"/>
              </w:rPr>
              <w:t>: 10.1093/brain/awv268</w:t>
            </w:r>
          </w:p>
          <w:p w14:paraId="641E0E70" w14:textId="48B29641" w:rsidR="001460BB" w:rsidRPr="005C0C35" w:rsidRDefault="00B87183" w:rsidP="001460BB">
            <w:pPr>
              <w:pStyle w:val="NoSpacing"/>
              <w:ind w:left="624" w:right="57" w:hanging="567"/>
              <w:rPr>
                <w:rFonts w:asciiTheme="minorHAnsi" w:hAnsiTheme="minorHAnsi" w:cstheme="minorHAnsi"/>
              </w:rPr>
            </w:pPr>
            <w:r w:rsidRPr="005C0C35">
              <w:rPr>
                <w:rFonts w:asciiTheme="minorHAnsi" w:hAnsiTheme="minorHAnsi" w:cstheme="minorHAnsi"/>
              </w:rPr>
              <w:t>15</w:t>
            </w:r>
            <w:proofErr w:type="gramStart"/>
            <w:r w:rsidRPr="005C0C35">
              <w:rPr>
                <w:rFonts w:asciiTheme="minorHAnsi" w:hAnsiTheme="minorHAnsi" w:cstheme="minorHAnsi"/>
              </w:rPr>
              <w:t>)</w:t>
            </w:r>
            <w:r w:rsidR="001460BB" w:rsidRPr="005C0C35">
              <w:rPr>
                <w:rFonts w:asciiTheme="minorHAnsi" w:hAnsiTheme="minorHAnsi" w:cstheme="minorHAnsi"/>
              </w:rPr>
              <w:t>Escott</w:t>
            </w:r>
            <w:proofErr w:type="gramEnd"/>
            <w:r w:rsidR="001460BB" w:rsidRPr="005C0C35">
              <w:rPr>
                <w:rFonts w:asciiTheme="minorHAnsi" w:hAnsiTheme="minorHAnsi" w:cstheme="minorHAnsi"/>
              </w:rPr>
              <w:t xml:space="preserve">-Price et al. (2015) </w:t>
            </w:r>
            <w:r w:rsidR="001460BB" w:rsidRPr="005C0C35">
              <w:rPr>
                <w:rFonts w:asciiTheme="minorHAnsi" w:hAnsiTheme="minorHAnsi" w:cstheme="minorHAnsi"/>
                <w:b/>
                <w:bCs/>
              </w:rPr>
              <w:t>Polygenic risk of Parkinson disease is correlated with disease age at onset</w:t>
            </w:r>
            <w:r w:rsidR="001460BB" w:rsidRPr="005C0C35">
              <w:rPr>
                <w:rFonts w:asciiTheme="minorHAnsi" w:hAnsiTheme="minorHAnsi" w:cstheme="minorHAnsi"/>
              </w:rPr>
              <w:t xml:space="preserve">. </w:t>
            </w:r>
            <w:r w:rsidR="001460BB" w:rsidRPr="005C0C35">
              <w:rPr>
                <w:rFonts w:asciiTheme="minorHAnsi" w:hAnsiTheme="minorHAnsi" w:cstheme="minorHAnsi"/>
                <w:i/>
              </w:rPr>
              <w:t xml:space="preserve">Annals of Neurology </w:t>
            </w:r>
            <w:r w:rsidR="001460BB" w:rsidRPr="005C0C35">
              <w:rPr>
                <w:rFonts w:asciiTheme="minorHAnsi" w:hAnsiTheme="minorHAnsi" w:cstheme="minorHAnsi"/>
              </w:rPr>
              <w:t xml:space="preserve">77(4), pp. 582-91. </w:t>
            </w:r>
            <w:proofErr w:type="spellStart"/>
            <w:r w:rsidR="001460BB" w:rsidRPr="005C0C35">
              <w:rPr>
                <w:rFonts w:asciiTheme="minorHAnsi" w:hAnsiTheme="minorHAnsi" w:cstheme="minorHAnsi"/>
              </w:rPr>
              <w:t>doi</w:t>
            </w:r>
            <w:proofErr w:type="spellEnd"/>
            <w:r w:rsidR="001460BB" w:rsidRPr="005C0C35">
              <w:rPr>
                <w:rFonts w:asciiTheme="minorHAnsi" w:hAnsiTheme="minorHAnsi" w:cstheme="minorHAnsi"/>
              </w:rPr>
              <w:t>: 10.1002/ana.24335</w:t>
            </w:r>
          </w:p>
          <w:p w14:paraId="701CC93C" w14:textId="24EB46AE" w:rsidR="001460BB" w:rsidRPr="005C0C35" w:rsidRDefault="00B87183" w:rsidP="001460BB">
            <w:pPr>
              <w:pStyle w:val="NoSpacing"/>
              <w:ind w:left="624" w:right="57" w:hanging="567"/>
              <w:rPr>
                <w:rFonts w:asciiTheme="minorHAnsi" w:hAnsiTheme="minorHAnsi" w:cstheme="minorHAnsi"/>
              </w:rPr>
            </w:pPr>
            <w:r w:rsidRPr="005C0C35">
              <w:rPr>
                <w:rFonts w:asciiTheme="minorHAnsi" w:hAnsiTheme="minorHAnsi" w:cstheme="minorHAnsi"/>
              </w:rPr>
              <w:t>16</w:t>
            </w:r>
            <w:proofErr w:type="gramStart"/>
            <w:r w:rsidRPr="005C0C35">
              <w:rPr>
                <w:rFonts w:asciiTheme="minorHAnsi" w:hAnsiTheme="minorHAnsi" w:cstheme="minorHAnsi"/>
              </w:rPr>
              <w:t>)</w:t>
            </w:r>
            <w:proofErr w:type="spellStart"/>
            <w:r w:rsidR="001460BB" w:rsidRPr="005C0C35">
              <w:rPr>
                <w:rFonts w:asciiTheme="minorHAnsi" w:hAnsiTheme="minorHAnsi" w:cstheme="minorHAnsi"/>
              </w:rPr>
              <w:t>Leonenko</w:t>
            </w:r>
            <w:proofErr w:type="spellEnd"/>
            <w:proofErr w:type="gramEnd"/>
            <w:r w:rsidR="001460BB" w:rsidRPr="005C0C35">
              <w:rPr>
                <w:rFonts w:asciiTheme="minorHAnsi" w:hAnsiTheme="minorHAnsi" w:cstheme="minorHAnsi"/>
              </w:rPr>
              <w:t xml:space="preserve"> et al. (2019) </w:t>
            </w:r>
            <w:r w:rsidR="001460BB" w:rsidRPr="005C0C35">
              <w:rPr>
                <w:rFonts w:asciiTheme="minorHAnsi" w:hAnsiTheme="minorHAnsi" w:cstheme="minorHAnsi"/>
                <w:b/>
                <w:bCs/>
              </w:rPr>
              <w:t>Polygenic risk and hazard scores for Alzheimer's disease prediction</w:t>
            </w:r>
            <w:r w:rsidR="001460BB" w:rsidRPr="005C0C35">
              <w:rPr>
                <w:rFonts w:asciiTheme="minorHAnsi" w:hAnsiTheme="minorHAnsi" w:cstheme="minorHAnsi"/>
              </w:rPr>
              <w:t xml:space="preserve">. </w:t>
            </w:r>
            <w:r w:rsidR="001460BB" w:rsidRPr="005C0C35">
              <w:rPr>
                <w:rFonts w:asciiTheme="minorHAnsi" w:hAnsiTheme="minorHAnsi" w:cstheme="minorHAnsi"/>
                <w:i/>
              </w:rPr>
              <w:t xml:space="preserve">Ann </w:t>
            </w:r>
            <w:proofErr w:type="spellStart"/>
            <w:r w:rsidR="001460BB" w:rsidRPr="005C0C35">
              <w:rPr>
                <w:rFonts w:asciiTheme="minorHAnsi" w:hAnsiTheme="minorHAnsi" w:cstheme="minorHAnsi"/>
                <w:i/>
              </w:rPr>
              <w:t>Clin</w:t>
            </w:r>
            <w:proofErr w:type="spellEnd"/>
            <w:r w:rsidR="001460BB" w:rsidRPr="005C0C35">
              <w:rPr>
                <w:rFonts w:asciiTheme="minorHAnsi" w:hAnsiTheme="minorHAnsi" w:cstheme="minorHAnsi"/>
                <w:i/>
              </w:rPr>
              <w:t xml:space="preserve"> </w:t>
            </w:r>
            <w:proofErr w:type="spellStart"/>
            <w:r w:rsidR="001460BB" w:rsidRPr="005C0C35">
              <w:rPr>
                <w:rFonts w:asciiTheme="minorHAnsi" w:hAnsiTheme="minorHAnsi" w:cstheme="minorHAnsi"/>
                <w:i/>
              </w:rPr>
              <w:t>Transl</w:t>
            </w:r>
            <w:proofErr w:type="spellEnd"/>
            <w:r w:rsidR="001460BB" w:rsidRPr="005C0C35">
              <w:rPr>
                <w:rFonts w:asciiTheme="minorHAnsi" w:hAnsiTheme="minorHAnsi" w:cstheme="minorHAnsi"/>
                <w:i/>
              </w:rPr>
              <w:t xml:space="preserve"> Neurol</w:t>
            </w:r>
            <w:r w:rsidR="001460BB" w:rsidRPr="005C0C35">
              <w:rPr>
                <w:rFonts w:asciiTheme="minorHAnsi" w:hAnsiTheme="minorHAnsi" w:cstheme="minorHAnsi"/>
              </w:rPr>
              <w:t>. 2019</w:t>
            </w:r>
            <w:proofErr w:type="gramStart"/>
            <w:r w:rsidR="001460BB" w:rsidRPr="005C0C35">
              <w:rPr>
                <w:rFonts w:asciiTheme="minorHAnsi" w:hAnsiTheme="minorHAnsi" w:cstheme="minorHAnsi"/>
              </w:rPr>
              <w:t>;6</w:t>
            </w:r>
            <w:proofErr w:type="gramEnd"/>
            <w:r w:rsidR="001460BB" w:rsidRPr="005C0C35">
              <w:rPr>
                <w:rFonts w:asciiTheme="minorHAnsi" w:hAnsiTheme="minorHAnsi" w:cstheme="minorHAnsi"/>
              </w:rPr>
              <w:t xml:space="preserve">(3):456–465. 2019(1) 18. </w:t>
            </w:r>
            <w:proofErr w:type="spellStart"/>
            <w:r w:rsidR="001460BB" w:rsidRPr="005C0C35">
              <w:rPr>
                <w:rFonts w:asciiTheme="minorHAnsi" w:hAnsiTheme="minorHAnsi" w:cstheme="minorHAnsi"/>
              </w:rPr>
              <w:t>doi</w:t>
            </w:r>
            <w:proofErr w:type="spellEnd"/>
            <w:r w:rsidR="001460BB" w:rsidRPr="005C0C35">
              <w:rPr>
                <w:rFonts w:asciiTheme="minorHAnsi" w:hAnsiTheme="minorHAnsi" w:cstheme="minorHAnsi"/>
              </w:rPr>
              <w:t>: 10.1002/acn3.716</w:t>
            </w:r>
          </w:p>
          <w:p w14:paraId="1B60E7E1" w14:textId="2FF94AD9" w:rsidR="001460BB" w:rsidRPr="005C0C35" w:rsidRDefault="00B87183" w:rsidP="001460BB">
            <w:pPr>
              <w:pStyle w:val="NoSpacing"/>
              <w:ind w:left="624" w:right="57" w:hanging="567"/>
              <w:rPr>
                <w:rFonts w:asciiTheme="minorHAnsi" w:hAnsiTheme="minorHAnsi" w:cstheme="minorHAnsi"/>
              </w:rPr>
            </w:pPr>
            <w:r w:rsidRPr="005C0C35">
              <w:rPr>
                <w:rFonts w:asciiTheme="minorHAnsi" w:hAnsiTheme="minorHAnsi" w:cstheme="minorHAnsi"/>
              </w:rPr>
              <w:t>17</w:t>
            </w:r>
            <w:proofErr w:type="gramStart"/>
            <w:r w:rsidRPr="005C0C35">
              <w:rPr>
                <w:rFonts w:asciiTheme="minorHAnsi" w:hAnsiTheme="minorHAnsi" w:cstheme="minorHAnsi"/>
              </w:rPr>
              <w:t>)</w:t>
            </w:r>
            <w:proofErr w:type="spellStart"/>
            <w:r w:rsidR="001460BB" w:rsidRPr="005C0C35">
              <w:rPr>
                <w:rFonts w:asciiTheme="minorHAnsi" w:hAnsiTheme="minorHAnsi" w:cstheme="minorHAnsi"/>
              </w:rPr>
              <w:t>Leonenko</w:t>
            </w:r>
            <w:proofErr w:type="spellEnd"/>
            <w:proofErr w:type="gramEnd"/>
            <w:r w:rsidR="001460BB" w:rsidRPr="005C0C35">
              <w:rPr>
                <w:rFonts w:asciiTheme="minorHAnsi" w:hAnsiTheme="minorHAnsi" w:cstheme="minorHAnsi"/>
              </w:rPr>
              <w:t xml:space="preserve"> et al. (2019) </w:t>
            </w:r>
            <w:r w:rsidR="001460BB" w:rsidRPr="005C0C35">
              <w:rPr>
                <w:rFonts w:asciiTheme="minorHAnsi" w:hAnsiTheme="minorHAnsi" w:cstheme="minorHAnsi"/>
                <w:b/>
                <w:bCs/>
              </w:rPr>
              <w:t xml:space="preserve">Genetic risk for </w:t>
            </w:r>
            <w:proofErr w:type="spellStart"/>
            <w:r w:rsidR="001460BB" w:rsidRPr="005C0C35">
              <w:rPr>
                <w:rFonts w:asciiTheme="minorHAnsi" w:hAnsiTheme="minorHAnsi" w:cstheme="minorHAnsi"/>
                <w:b/>
                <w:bCs/>
              </w:rPr>
              <w:t>alzheimer</w:t>
            </w:r>
            <w:proofErr w:type="spellEnd"/>
            <w:r w:rsidR="001460BB" w:rsidRPr="005C0C35">
              <w:rPr>
                <w:rFonts w:asciiTheme="minorHAnsi" w:hAnsiTheme="minorHAnsi" w:cstheme="minorHAnsi"/>
                <w:b/>
                <w:bCs/>
              </w:rPr>
              <w:t xml:space="preserve"> disease is distinct from genetic risk for amyloid deposition</w:t>
            </w:r>
            <w:r w:rsidR="001460BB" w:rsidRPr="005C0C35">
              <w:rPr>
                <w:rFonts w:asciiTheme="minorHAnsi" w:hAnsiTheme="minorHAnsi" w:cstheme="minorHAnsi"/>
              </w:rPr>
              <w:t xml:space="preserve">. </w:t>
            </w:r>
            <w:r w:rsidR="001460BB" w:rsidRPr="005C0C35">
              <w:rPr>
                <w:rFonts w:asciiTheme="minorHAnsi" w:hAnsiTheme="minorHAnsi" w:cstheme="minorHAnsi"/>
                <w:i/>
                <w:iCs/>
              </w:rPr>
              <w:t>Ann Neurol</w:t>
            </w:r>
            <w:r w:rsidR="001460BB" w:rsidRPr="005C0C35">
              <w:rPr>
                <w:rFonts w:asciiTheme="minorHAnsi" w:hAnsiTheme="minorHAnsi" w:cstheme="minorHAnsi"/>
              </w:rPr>
              <w:t>. 2019 Sep</w:t>
            </w:r>
            <w:proofErr w:type="gramStart"/>
            <w:r w:rsidR="001460BB" w:rsidRPr="005C0C35">
              <w:rPr>
                <w:rFonts w:asciiTheme="minorHAnsi" w:hAnsiTheme="minorHAnsi" w:cstheme="minorHAnsi"/>
              </w:rPr>
              <w:t>;86</w:t>
            </w:r>
            <w:proofErr w:type="gramEnd"/>
            <w:r w:rsidR="001460BB" w:rsidRPr="005C0C35">
              <w:rPr>
                <w:rFonts w:asciiTheme="minorHAnsi" w:hAnsiTheme="minorHAnsi" w:cstheme="minorHAnsi"/>
              </w:rPr>
              <w:t xml:space="preserve">(3):427-435. </w:t>
            </w:r>
            <w:proofErr w:type="spellStart"/>
            <w:proofErr w:type="gramStart"/>
            <w:r w:rsidR="001460BB" w:rsidRPr="005C0C35">
              <w:rPr>
                <w:rFonts w:asciiTheme="minorHAnsi" w:hAnsiTheme="minorHAnsi" w:cstheme="minorHAnsi"/>
              </w:rPr>
              <w:t>doi</w:t>
            </w:r>
            <w:proofErr w:type="spellEnd"/>
            <w:proofErr w:type="gramEnd"/>
            <w:r w:rsidR="001460BB" w:rsidRPr="005C0C35">
              <w:rPr>
                <w:rFonts w:asciiTheme="minorHAnsi" w:hAnsiTheme="minorHAnsi" w:cstheme="minorHAnsi"/>
              </w:rPr>
              <w:t xml:space="preserve">: 10.1002/ana.25530. </w:t>
            </w:r>
            <w:proofErr w:type="spellStart"/>
            <w:r w:rsidR="001460BB" w:rsidRPr="005C0C35">
              <w:rPr>
                <w:rFonts w:asciiTheme="minorHAnsi" w:hAnsiTheme="minorHAnsi" w:cstheme="minorHAnsi"/>
              </w:rPr>
              <w:t>Epub</w:t>
            </w:r>
            <w:proofErr w:type="spellEnd"/>
            <w:r w:rsidR="001460BB" w:rsidRPr="005C0C35">
              <w:rPr>
                <w:rFonts w:asciiTheme="minorHAnsi" w:hAnsiTheme="minorHAnsi" w:cstheme="minorHAnsi"/>
              </w:rPr>
              <w:t xml:space="preserve"> 2019 Jul 1.</w:t>
            </w:r>
          </w:p>
          <w:p w14:paraId="6FAC578F" w14:textId="147AF8A8" w:rsidR="001460BB" w:rsidRPr="005C0C35" w:rsidRDefault="00B87183" w:rsidP="001460BB">
            <w:pPr>
              <w:pStyle w:val="NoSpacing"/>
              <w:ind w:left="624" w:right="57" w:hanging="567"/>
              <w:rPr>
                <w:rFonts w:asciiTheme="minorHAnsi" w:hAnsiTheme="minorHAnsi" w:cstheme="minorHAnsi"/>
              </w:rPr>
            </w:pPr>
            <w:r w:rsidRPr="005C0C35">
              <w:rPr>
                <w:rFonts w:asciiTheme="minorHAnsi" w:hAnsiTheme="minorHAnsi" w:cstheme="minorHAnsi"/>
              </w:rPr>
              <w:t>18</w:t>
            </w:r>
            <w:proofErr w:type="gramStart"/>
            <w:r w:rsidRPr="005C0C35">
              <w:rPr>
                <w:rFonts w:asciiTheme="minorHAnsi" w:hAnsiTheme="minorHAnsi" w:cstheme="minorHAnsi"/>
              </w:rPr>
              <w:t>)</w:t>
            </w:r>
            <w:r w:rsidR="001460BB" w:rsidRPr="005C0C35">
              <w:rPr>
                <w:rFonts w:asciiTheme="minorHAnsi" w:hAnsiTheme="minorHAnsi" w:cstheme="minorHAnsi"/>
              </w:rPr>
              <w:t>Baker</w:t>
            </w:r>
            <w:proofErr w:type="gramEnd"/>
            <w:r w:rsidR="001460BB" w:rsidRPr="005C0C35">
              <w:rPr>
                <w:rFonts w:asciiTheme="minorHAnsi" w:hAnsiTheme="minorHAnsi" w:cstheme="minorHAnsi"/>
              </w:rPr>
              <w:t xml:space="preserve"> et al. (2018) </w:t>
            </w:r>
            <w:r w:rsidR="001460BB" w:rsidRPr="005C0C35">
              <w:rPr>
                <w:rFonts w:asciiTheme="minorHAnsi" w:hAnsiTheme="minorHAnsi" w:cstheme="minorHAnsi"/>
                <w:b/>
                <w:bCs/>
              </w:rPr>
              <w:t>POLARIS: Polygenic LD-adjusted risk score approach for set-based analysis of GWAS data</w:t>
            </w:r>
            <w:r w:rsidR="001460BB" w:rsidRPr="005C0C35">
              <w:rPr>
                <w:rFonts w:asciiTheme="minorHAnsi" w:hAnsiTheme="minorHAnsi" w:cstheme="minorHAnsi"/>
              </w:rPr>
              <w:t xml:space="preserve">. </w:t>
            </w:r>
            <w:r w:rsidR="001460BB" w:rsidRPr="005C0C35">
              <w:rPr>
                <w:rFonts w:asciiTheme="minorHAnsi" w:hAnsiTheme="minorHAnsi" w:cstheme="minorHAnsi"/>
                <w:i/>
              </w:rPr>
              <w:t>Genet Epidemiol</w:t>
            </w:r>
            <w:proofErr w:type="gramStart"/>
            <w:r w:rsidR="001460BB" w:rsidRPr="005C0C35">
              <w:rPr>
                <w:rFonts w:asciiTheme="minorHAnsi" w:hAnsiTheme="minorHAnsi" w:cstheme="minorHAnsi"/>
              </w:rPr>
              <w:t>;42</w:t>
            </w:r>
            <w:proofErr w:type="gramEnd"/>
            <w:r w:rsidR="001460BB" w:rsidRPr="005C0C35">
              <w:rPr>
                <w:rFonts w:asciiTheme="minorHAnsi" w:hAnsiTheme="minorHAnsi" w:cstheme="minorHAnsi"/>
              </w:rPr>
              <w:t xml:space="preserve">(4):366–377. </w:t>
            </w:r>
            <w:proofErr w:type="spellStart"/>
            <w:r w:rsidR="001460BB" w:rsidRPr="005C0C35">
              <w:rPr>
                <w:rFonts w:asciiTheme="minorHAnsi" w:hAnsiTheme="minorHAnsi" w:cstheme="minorHAnsi"/>
              </w:rPr>
              <w:t>doi</w:t>
            </w:r>
            <w:proofErr w:type="spellEnd"/>
            <w:r w:rsidR="001460BB" w:rsidRPr="005C0C35">
              <w:rPr>
                <w:rFonts w:asciiTheme="minorHAnsi" w:hAnsiTheme="minorHAnsi" w:cstheme="minorHAnsi"/>
              </w:rPr>
              <w:t>: 10.1002/gepi.22117</w:t>
            </w:r>
          </w:p>
          <w:p w14:paraId="41A80B53" w14:textId="78469B93" w:rsidR="001460BB" w:rsidRPr="005C0C35" w:rsidRDefault="00B87183" w:rsidP="001460BB">
            <w:pPr>
              <w:pStyle w:val="NoSpacing"/>
              <w:ind w:left="624" w:right="57" w:hanging="567"/>
              <w:rPr>
                <w:rFonts w:asciiTheme="minorHAnsi" w:hAnsiTheme="minorHAnsi" w:cstheme="minorHAnsi"/>
              </w:rPr>
            </w:pPr>
            <w:r w:rsidRPr="005C0C35">
              <w:rPr>
                <w:rFonts w:asciiTheme="minorHAnsi" w:hAnsiTheme="minorHAnsi" w:cstheme="minorHAnsi"/>
              </w:rPr>
              <w:t>19</w:t>
            </w:r>
            <w:proofErr w:type="gramStart"/>
            <w:r w:rsidRPr="005C0C35">
              <w:rPr>
                <w:rFonts w:asciiTheme="minorHAnsi" w:hAnsiTheme="minorHAnsi" w:cstheme="minorHAnsi"/>
              </w:rPr>
              <w:t>)</w:t>
            </w:r>
            <w:proofErr w:type="spellStart"/>
            <w:r w:rsidR="001460BB" w:rsidRPr="005C0C35">
              <w:rPr>
                <w:rFonts w:asciiTheme="minorHAnsi" w:hAnsiTheme="minorHAnsi" w:cstheme="minorHAnsi"/>
              </w:rPr>
              <w:t>Grozeva</w:t>
            </w:r>
            <w:proofErr w:type="spellEnd"/>
            <w:proofErr w:type="gramEnd"/>
            <w:r w:rsidR="001460BB" w:rsidRPr="005C0C35">
              <w:rPr>
                <w:rFonts w:asciiTheme="minorHAnsi" w:hAnsiTheme="minorHAnsi" w:cstheme="minorHAnsi"/>
              </w:rPr>
              <w:t xml:space="preserve"> (2019) </w:t>
            </w:r>
            <w:r w:rsidR="001460BB" w:rsidRPr="005C0C35">
              <w:rPr>
                <w:rFonts w:asciiTheme="minorHAnsi" w:hAnsiTheme="minorHAnsi" w:cstheme="minorHAnsi"/>
                <w:b/>
                <w:bCs/>
              </w:rPr>
              <w:t>Benefits and challenges of rare genetic variation in Alzheimer's disease</w:t>
            </w:r>
            <w:r w:rsidR="001460BB" w:rsidRPr="005C0C35">
              <w:rPr>
                <w:rFonts w:asciiTheme="minorHAnsi" w:hAnsiTheme="minorHAnsi" w:cstheme="minorHAnsi"/>
              </w:rPr>
              <w:t xml:space="preserve">. </w:t>
            </w:r>
            <w:r w:rsidR="001460BB" w:rsidRPr="005C0C35">
              <w:rPr>
                <w:rFonts w:asciiTheme="minorHAnsi" w:hAnsiTheme="minorHAnsi" w:cstheme="minorHAnsi"/>
                <w:i/>
              </w:rPr>
              <w:t xml:space="preserve">Current Genetic Medicine Reports </w:t>
            </w:r>
            <w:r w:rsidR="001460BB" w:rsidRPr="005C0C35">
              <w:rPr>
                <w:rFonts w:asciiTheme="minorHAnsi" w:hAnsiTheme="minorHAnsi" w:cstheme="minorHAnsi"/>
              </w:rPr>
              <w:t xml:space="preserve">7 (1), pp. 53-62. </w:t>
            </w:r>
            <w:proofErr w:type="spellStart"/>
            <w:r w:rsidR="001460BB" w:rsidRPr="005C0C35">
              <w:rPr>
                <w:rFonts w:asciiTheme="minorHAnsi" w:hAnsiTheme="minorHAnsi" w:cstheme="minorHAnsi"/>
              </w:rPr>
              <w:t>doi</w:t>
            </w:r>
            <w:proofErr w:type="spellEnd"/>
            <w:r w:rsidR="001460BB" w:rsidRPr="005C0C35">
              <w:rPr>
                <w:rFonts w:asciiTheme="minorHAnsi" w:hAnsiTheme="minorHAnsi" w:cstheme="minorHAnsi"/>
              </w:rPr>
              <w:t>: 10.1007/s40142-019</w:t>
            </w:r>
            <w:r w:rsidR="001460BB" w:rsidRPr="005C0C35">
              <w:rPr>
                <w:rFonts w:asciiTheme="minorHAnsi" w:hAnsiTheme="minorHAnsi" w:cstheme="minorHAnsi"/>
              </w:rPr>
              <w:softHyphen/>
              <w:t>0161-5</w:t>
            </w:r>
          </w:p>
          <w:p w14:paraId="66C74B16" w14:textId="3720696A" w:rsidR="001460BB" w:rsidRPr="005C0C35" w:rsidRDefault="00B87183" w:rsidP="001460BB">
            <w:pPr>
              <w:pStyle w:val="NoSpacing"/>
              <w:ind w:left="624" w:right="57" w:hanging="567"/>
              <w:rPr>
                <w:rFonts w:asciiTheme="minorHAnsi" w:hAnsiTheme="minorHAnsi" w:cstheme="minorHAnsi"/>
              </w:rPr>
            </w:pPr>
            <w:r w:rsidRPr="005C0C35">
              <w:rPr>
                <w:rFonts w:asciiTheme="minorHAnsi" w:hAnsiTheme="minorHAnsi" w:cstheme="minorHAnsi"/>
              </w:rPr>
              <w:t>20</w:t>
            </w:r>
            <w:proofErr w:type="gramStart"/>
            <w:r w:rsidRPr="005C0C35">
              <w:rPr>
                <w:rFonts w:asciiTheme="minorHAnsi" w:hAnsiTheme="minorHAnsi" w:cstheme="minorHAnsi"/>
              </w:rPr>
              <w:t>)</w:t>
            </w:r>
            <w:proofErr w:type="spellStart"/>
            <w:r w:rsidR="001460BB" w:rsidRPr="005C0C35">
              <w:rPr>
                <w:rFonts w:asciiTheme="minorHAnsi" w:hAnsiTheme="minorHAnsi" w:cstheme="minorHAnsi"/>
              </w:rPr>
              <w:t>Guerreiro</w:t>
            </w:r>
            <w:proofErr w:type="spellEnd"/>
            <w:proofErr w:type="gramEnd"/>
            <w:r w:rsidR="001460BB" w:rsidRPr="005C0C35">
              <w:rPr>
                <w:rFonts w:asciiTheme="minorHAnsi" w:hAnsiTheme="minorHAnsi" w:cstheme="minorHAnsi"/>
              </w:rPr>
              <w:t xml:space="preserve"> et al. (2016).  </w:t>
            </w:r>
            <w:r w:rsidR="001460BB" w:rsidRPr="005C0C35">
              <w:rPr>
                <w:rFonts w:asciiTheme="minorHAnsi" w:hAnsiTheme="minorHAnsi" w:cstheme="minorHAnsi"/>
                <w:b/>
                <w:bCs/>
              </w:rPr>
              <w:t xml:space="preserve">Genome-wide analysis of genetic correlation in dementia with </w:t>
            </w:r>
            <w:proofErr w:type="spellStart"/>
            <w:r w:rsidR="001460BB" w:rsidRPr="005C0C35">
              <w:rPr>
                <w:rFonts w:asciiTheme="minorHAnsi" w:hAnsiTheme="minorHAnsi" w:cstheme="minorHAnsi"/>
                <w:b/>
                <w:bCs/>
              </w:rPr>
              <w:t>Lewy</w:t>
            </w:r>
            <w:proofErr w:type="spellEnd"/>
            <w:r w:rsidR="001460BB" w:rsidRPr="005C0C35">
              <w:rPr>
                <w:rFonts w:asciiTheme="minorHAnsi" w:hAnsiTheme="minorHAnsi" w:cstheme="minorHAnsi"/>
                <w:b/>
                <w:bCs/>
              </w:rPr>
              <w:t xml:space="preserve"> bodies, Parkinson's and Alzheimer's diseases</w:t>
            </w:r>
            <w:r w:rsidR="001460BB" w:rsidRPr="005C0C35">
              <w:rPr>
                <w:rFonts w:asciiTheme="minorHAnsi" w:hAnsiTheme="minorHAnsi" w:cstheme="minorHAnsi"/>
              </w:rPr>
              <w:t xml:space="preserve">. </w:t>
            </w:r>
            <w:r w:rsidR="001460BB" w:rsidRPr="005C0C35">
              <w:rPr>
                <w:rFonts w:asciiTheme="minorHAnsi" w:hAnsiTheme="minorHAnsi" w:cstheme="minorHAnsi"/>
                <w:i/>
              </w:rPr>
              <w:t xml:space="preserve">Neurobiology of Aging </w:t>
            </w:r>
            <w:r w:rsidR="001460BB" w:rsidRPr="005C0C35">
              <w:rPr>
                <w:rFonts w:asciiTheme="minorHAnsi" w:hAnsiTheme="minorHAnsi" w:cstheme="minorHAnsi"/>
              </w:rPr>
              <w:t xml:space="preserve">38, article number: 214.e7–214.e10. </w:t>
            </w:r>
            <w:proofErr w:type="spellStart"/>
            <w:r w:rsidR="001460BB" w:rsidRPr="005C0C35">
              <w:rPr>
                <w:rFonts w:asciiTheme="minorHAnsi" w:hAnsiTheme="minorHAnsi" w:cstheme="minorHAnsi"/>
              </w:rPr>
              <w:t>doi</w:t>
            </w:r>
            <w:proofErr w:type="spellEnd"/>
            <w:r w:rsidR="001460BB" w:rsidRPr="005C0C35">
              <w:rPr>
                <w:rFonts w:asciiTheme="minorHAnsi" w:hAnsiTheme="minorHAnsi" w:cstheme="minorHAnsi"/>
              </w:rPr>
              <w:t xml:space="preserve">: 10.1016/j.neurobiolaging.2015.10.028 </w:t>
            </w:r>
          </w:p>
          <w:p w14:paraId="06988654" w14:textId="4FFF19B4" w:rsidR="001460BB" w:rsidRPr="005C0C35" w:rsidRDefault="00B87183" w:rsidP="001460BB">
            <w:pPr>
              <w:pStyle w:val="NoSpacing"/>
              <w:ind w:left="624" w:right="57" w:hanging="567"/>
              <w:rPr>
                <w:rFonts w:asciiTheme="minorHAnsi" w:hAnsiTheme="minorHAnsi" w:cstheme="minorHAnsi"/>
                <w:spacing w:val="-4"/>
              </w:rPr>
            </w:pPr>
            <w:r w:rsidRPr="005C0C35">
              <w:rPr>
                <w:rFonts w:asciiTheme="minorHAnsi" w:hAnsiTheme="minorHAnsi" w:cstheme="minorHAnsi"/>
                <w:spacing w:val="-4"/>
              </w:rPr>
              <w:t>21</w:t>
            </w:r>
            <w:proofErr w:type="gramStart"/>
            <w:r w:rsidRPr="005C0C35">
              <w:rPr>
                <w:rFonts w:asciiTheme="minorHAnsi" w:hAnsiTheme="minorHAnsi" w:cstheme="minorHAnsi"/>
                <w:spacing w:val="-4"/>
              </w:rPr>
              <w:t>)</w:t>
            </w:r>
            <w:r w:rsidR="001460BB" w:rsidRPr="005C0C35">
              <w:rPr>
                <w:rFonts w:asciiTheme="minorHAnsi" w:hAnsiTheme="minorHAnsi" w:cstheme="minorHAnsi"/>
                <w:spacing w:val="-4"/>
              </w:rPr>
              <w:t>Escott</w:t>
            </w:r>
            <w:proofErr w:type="gramEnd"/>
            <w:r w:rsidR="001460BB" w:rsidRPr="005C0C35">
              <w:rPr>
                <w:rFonts w:asciiTheme="minorHAnsi" w:hAnsiTheme="minorHAnsi" w:cstheme="minorHAnsi"/>
                <w:spacing w:val="-4"/>
              </w:rPr>
              <w:t xml:space="preserve">-Price et al. (2018). </w:t>
            </w:r>
            <w:r w:rsidR="001460BB" w:rsidRPr="005C0C35">
              <w:rPr>
                <w:rFonts w:asciiTheme="minorHAnsi" w:hAnsiTheme="minorHAnsi" w:cstheme="minorHAnsi"/>
                <w:b/>
                <w:bCs/>
                <w:spacing w:val="-4"/>
              </w:rPr>
              <w:t>Polygenic risk for schizophrenia and season of birth within the UK Biobank cohort</w:t>
            </w:r>
            <w:r w:rsidR="001460BB" w:rsidRPr="005C0C35">
              <w:rPr>
                <w:rFonts w:asciiTheme="minorHAnsi" w:hAnsiTheme="minorHAnsi" w:cstheme="minorHAnsi"/>
                <w:spacing w:val="-4"/>
              </w:rPr>
              <w:t xml:space="preserve">. </w:t>
            </w:r>
            <w:r w:rsidR="001460BB" w:rsidRPr="005C0C35">
              <w:rPr>
                <w:rFonts w:asciiTheme="minorHAnsi" w:hAnsiTheme="minorHAnsi" w:cstheme="minorHAnsi"/>
                <w:i/>
                <w:iCs/>
                <w:spacing w:val="-4"/>
              </w:rPr>
              <w:t>Psychological Medicine</w:t>
            </w:r>
            <w:r w:rsidR="001460BB" w:rsidRPr="005C0C35">
              <w:rPr>
                <w:rFonts w:asciiTheme="minorHAnsi" w:hAnsiTheme="minorHAnsi" w:cstheme="minorHAnsi"/>
                <w:spacing w:val="-4"/>
              </w:rPr>
              <w:t xml:space="preserve">. </w:t>
            </w:r>
            <w:proofErr w:type="spellStart"/>
            <w:r w:rsidR="001460BB" w:rsidRPr="005C0C35">
              <w:rPr>
                <w:rFonts w:asciiTheme="minorHAnsi" w:hAnsiTheme="minorHAnsi" w:cstheme="minorHAnsi"/>
                <w:spacing w:val="-4"/>
              </w:rPr>
              <w:t>doi</w:t>
            </w:r>
            <w:proofErr w:type="spellEnd"/>
            <w:r w:rsidR="001460BB" w:rsidRPr="005C0C35">
              <w:rPr>
                <w:rFonts w:asciiTheme="minorHAnsi" w:hAnsiTheme="minorHAnsi" w:cstheme="minorHAnsi"/>
                <w:spacing w:val="-4"/>
              </w:rPr>
              <w:t>: 10.1017/S0033291718000454</w:t>
            </w:r>
          </w:p>
          <w:p w14:paraId="2465F73E" w14:textId="220228E0" w:rsidR="001460BB" w:rsidRPr="005C0C35" w:rsidRDefault="00B87183" w:rsidP="001460BB">
            <w:pPr>
              <w:pStyle w:val="NoSpacing"/>
              <w:ind w:left="624" w:right="57" w:hanging="567"/>
              <w:rPr>
                <w:rFonts w:asciiTheme="minorHAnsi" w:hAnsiTheme="minorHAnsi" w:cstheme="minorHAnsi"/>
              </w:rPr>
            </w:pPr>
            <w:r w:rsidRPr="005C0C35">
              <w:rPr>
                <w:rFonts w:asciiTheme="minorHAnsi" w:hAnsiTheme="minorHAnsi" w:cstheme="minorHAnsi"/>
              </w:rPr>
              <w:t>22</w:t>
            </w:r>
            <w:proofErr w:type="gramStart"/>
            <w:r w:rsidRPr="005C0C35">
              <w:rPr>
                <w:rFonts w:asciiTheme="minorHAnsi" w:hAnsiTheme="minorHAnsi" w:cstheme="minorHAnsi"/>
              </w:rPr>
              <w:t>)</w:t>
            </w:r>
            <w:r w:rsidR="001460BB" w:rsidRPr="005C0C35">
              <w:rPr>
                <w:rFonts w:asciiTheme="minorHAnsi" w:hAnsiTheme="minorHAnsi" w:cstheme="minorHAnsi"/>
              </w:rPr>
              <w:t>Ahmad</w:t>
            </w:r>
            <w:proofErr w:type="gramEnd"/>
            <w:r w:rsidR="001460BB" w:rsidRPr="005C0C35">
              <w:rPr>
                <w:rFonts w:asciiTheme="minorHAnsi" w:hAnsiTheme="minorHAnsi" w:cstheme="minorHAnsi"/>
              </w:rPr>
              <w:t xml:space="preserve"> et al. (2018). </w:t>
            </w:r>
            <w:r w:rsidR="001460BB" w:rsidRPr="005C0C35">
              <w:rPr>
                <w:rFonts w:asciiTheme="minorHAnsi" w:hAnsiTheme="minorHAnsi" w:cstheme="minorHAnsi"/>
                <w:b/>
                <w:bCs/>
              </w:rPr>
              <w:t>Disentangling the biological pathways involved in early features of Alzheimer's disease in the Rotterdam Study</w:t>
            </w:r>
            <w:r w:rsidR="001460BB" w:rsidRPr="005C0C35">
              <w:rPr>
                <w:rFonts w:asciiTheme="minorHAnsi" w:hAnsiTheme="minorHAnsi" w:cstheme="minorHAnsi"/>
              </w:rPr>
              <w:t xml:space="preserve">. </w:t>
            </w:r>
            <w:r w:rsidR="001460BB" w:rsidRPr="005C0C35">
              <w:rPr>
                <w:rFonts w:asciiTheme="minorHAnsi" w:hAnsiTheme="minorHAnsi" w:cstheme="minorHAnsi"/>
                <w:i/>
              </w:rPr>
              <w:t xml:space="preserve">Alzheimer's and Dementia </w:t>
            </w:r>
            <w:proofErr w:type="spellStart"/>
            <w:r w:rsidR="001460BB" w:rsidRPr="005C0C35">
              <w:rPr>
                <w:rFonts w:asciiTheme="minorHAnsi" w:hAnsiTheme="minorHAnsi" w:cstheme="minorHAnsi"/>
              </w:rPr>
              <w:t>doi</w:t>
            </w:r>
            <w:proofErr w:type="spellEnd"/>
            <w:r w:rsidR="001460BB" w:rsidRPr="005C0C35">
              <w:rPr>
                <w:rFonts w:asciiTheme="minorHAnsi" w:hAnsiTheme="minorHAnsi" w:cstheme="minorHAnsi"/>
              </w:rPr>
              <w:t>: 10.1016/j.jalz.2018.01.005</w:t>
            </w:r>
          </w:p>
          <w:p w14:paraId="76CADE3C" w14:textId="5170CA5B" w:rsidR="001460BB" w:rsidRPr="005C0C35" w:rsidRDefault="00B87183" w:rsidP="001460BB">
            <w:pPr>
              <w:pStyle w:val="NoSpacing"/>
              <w:ind w:left="624" w:right="57" w:hanging="567"/>
              <w:rPr>
                <w:rFonts w:asciiTheme="minorHAnsi" w:hAnsiTheme="minorHAnsi" w:cstheme="minorHAnsi"/>
              </w:rPr>
            </w:pPr>
            <w:r w:rsidRPr="005C0C35">
              <w:rPr>
                <w:rFonts w:asciiTheme="minorHAnsi" w:hAnsiTheme="minorHAnsi" w:cstheme="minorHAnsi"/>
              </w:rPr>
              <w:t>23</w:t>
            </w:r>
            <w:proofErr w:type="gramStart"/>
            <w:r w:rsidRPr="005C0C35">
              <w:rPr>
                <w:rFonts w:asciiTheme="minorHAnsi" w:hAnsiTheme="minorHAnsi" w:cstheme="minorHAnsi"/>
              </w:rPr>
              <w:t>)</w:t>
            </w:r>
            <w:r w:rsidR="001460BB" w:rsidRPr="005C0C35">
              <w:rPr>
                <w:rFonts w:asciiTheme="minorHAnsi" w:hAnsiTheme="minorHAnsi" w:cstheme="minorHAnsi"/>
              </w:rPr>
              <w:t>Morgan</w:t>
            </w:r>
            <w:proofErr w:type="gramEnd"/>
            <w:r w:rsidR="001460BB" w:rsidRPr="005C0C35">
              <w:rPr>
                <w:rFonts w:asciiTheme="minorHAnsi" w:hAnsiTheme="minorHAnsi" w:cstheme="minorHAnsi"/>
              </w:rPr>
              <w:t xml:space="preserve"> et al. (2017). </w:t>
            </w:r>
            <w:r w:rsidR="001460BB" w:rsidRPr="005C0C35">
              <w:rPr>
                <w:rFonts w:asciiTheme="minorHAnsi" w:hAnsiTheme="minorHAnsi" w:cstheme="minorHAnsi"/>
                <w:b/>
                <w:bCs/>
              </w:rPr>
              <w:t>The correlation between inflammatory biomarkers and polygenic risk score in Alzheimer's Disease</w:t>
            </w:r>
            <w:r w:rsidR="001460BB" w:rsidRPr="005C0C35">
              <w:rPr>
                <w:rFonts w:asciiTheme="minorHAnsi" w:hAnsiTheme="minorHAnsi" w:cstheme="minorHAnsi"/>
              </w:rPr>
              <w:t xml:space="preserve">. </w:t>
            </w:r>
            <w:r w:rsidR="001460BB" w:rsidRPr="005C0C35">
              <w:rPr>
                <w:rFonts w:asciiTheme="minorHAnsi" w:hAnsiTheme="minorHAnsi" w:cstheme="minorHAnsi"/>
                <w:i/>
                <w:iCs/>
              </w:rPr>
              <w:t>Journal of Alzheimer's Disease</w:t>
            </w:r>
            <w:r w:rsidR="001460BB" w:rsidRPr="005C0C35">
              <w:rPr>
                <w:rFonts w:asciiTheme="minorHAnsi" w:hAnsiTheme="minorHAnsi" w:cstheme="minorHAnsi"/>
              </w:rPr>
              <w:t xml:space="preserve"> 56(1), pp. 25-36. </w:t>
            </w:r>
            <w:proofErr w:type="spellStart"/>
            <w:r w:rsidR="001460BB" w:rsidRPr="005C0C35">
              <w:rPr>
                <w:rFonts w:asciiTheme="minorHAnsi" w:hAnsiTheme="minorHAnsi" w:cstheme="minorHAnsi"/>
              </w:rPr>
              <w:t>doi</w:t>
            </w:r>
            <w:proofErr w:type="spellEnd"/>
            <w:r w:rsidR="001460BB" w:rsidRPr="005C0C35">
              <w:rPr>
                <w:rFonts w:asciiTheme="minorHAnsi" w:hAnsiTheme="minorHAnsi" w:cstheme="minorHAnsi"/>
              </w:rPr>
              <w:t>: 10.3233/JAD-160889</w:t>
            </w:r>
          </w:p>
          <w:p w14:paraId="5FBCA665" w14:textId="58D127E0" w:rsidR="001460BB" w:rsidRPr="005C0C35" w:rsidRDefault="00B87183" w:rsidP="001460BB">
            <w:pPr>
              <w:pStyle w:val="NoSpacing"/>
              <w:ind w:left="624" w:right="57" w:hanging="567"/>
              <w:rPr>
                <w:rFonts w:asciiTheme="minorHAnsi" w:hAnsiTheme="minorHAnsi" w:cstheme="minorHAnsi"/>
              </w:rPr>
            </w:pPr>
            <w:r w:rsidRPr="005C0C35">
              <w:rPr>
                <w:rFonts w:asciiTheme="minorHAnsi" w:hAnsiTheme="minorHAnsi" w:cstheme="minorHAnsi"/>
              </w:rPr>
              <w:t>24</w:t>
            </w:r>
            <w:proofErr w:type="gramStart"/>
            <w:r w:rsidRPr="005C0C35">
              <w:rPr>
                <w:rFonts w:asciiTheme="minorHAnsi" w:hAnsiTheme="minorHAnsi" w:cstheme="minorHAnsi"/>
              </w:rPr>
              <w:t>)</w:t>
            </w:r>
            <w:proofErr w:type="spellStart"/>
            <w:r w:rsidR="001460BB" w:rsidRPr="005C0C35">
              <w:rPr>
                <w:rFonts w:asciiTheme="minorHAnsi" w:hAnsiTheme="minorHAnsi" w:cstheme="minorHAnsi"/>
              </w:rPr>
              <w:t>Leonenko</w:t>
            </w:r>
            <w:proofErr w:type="spellEnd"/>
            <w:proofErr w:type="gramEnd"/>
            <w:r w:rsidR="001460BB" w:rsidRPr="005C0C35">
              <w:rPr>
                <w:rFonts w:asciiTheme="minorHAnsi" w:hAnsiTheme="minorHAnsi" w:cstheme="minorHAnsi"/>
              </w:rPr>
              <w:t xml:space="preserve"> et al. (2019) </w:t>
            </w:r>
            <w:r w:rsidR="001460BB" w:rsidRPr="005C0C35">
              <w:rPr>
                <w:rFonts w:asciiTheme="minorHAnsi" w:hAnsiTheme="minorHAnsi" w:cstheme="minorHAnsi"/>
                <w:b/>
                <w:bCs/>
              </w:rPr>
              <w:t>Genetic risk for Alzheimer’s disease and for amyloid deposition is distinct</w:t>
            </w:r>
            <w:r w:rsidR="001460BB" w:rsidRPr="005C0C35">
              <w:rPr>
                <w:rFonts w:asciiTheme="minorHAnsi" w:hAnsiTheme="minorHAnsi" w:cstheme="minorHAnsi"/>
              </w:rPr>
              <w:t xml:space="preserve">. </w:t>
            </w:r>
            <w:r w:rsidR="001460BB" w:rsidRPr="005C0C35">
              <w:rPr>
                <w:rFonts w:asciiTheme="minorHAnsi" w:hAnsiTheme="minorHAnsi" w:cstheme="minorHAnsi"/>
                <w:i/>
                <w:iCs/>
              </w:rPr>
              <w:t>Annals of Neurology</w:t>
            </w:r>
            <w:r w:rsidR="001460BB" w:rsidRPr="005C0C35">
              <w:rPr>
                <w:rFonts w:asciiTheme="minorHAnsi" w:hAnsiTheme="minorHAnsi" w:cstheme="minorHAnsi"/>
              </w:rPr>
              <w:t xml:space="preserve">. </w:t>
            </w:r>
            <w:proofErr w:type="spellStart"/>
            <w:r w:rsidR="001460BB" w:rsidRPr="005C0C35">
              <w:rPr>
                <w:rFonts w:asciiTheme="minorHAnsi" w:hAnsiTheme="minorHAnsi" w:cstheme="minorHAnsi"/>
              </w:rPr>
              <w:t>doi</w:t>
            </w:r>
            <w:proofErr w:type="spellEnd"/>
            <w:r w:rsidR="001460BB" w:rsidRPr="005C0C35">
              <w:rPr>
                <w:rFonts w:asciiTheme="minorHAnsi" w:hAnsiTheme="minorHAnsi" w:cstheme="minorHAnsi"/>
              </w:rPr>
              <w:t>: 10.1002/ana.25530</w:t>
            </w:r>
          </w:p>
          <w:p w14:paraId="6348619B" w14:textId="6A8B601D" w:rsidR="001460BB" w:rsidRPr="005C0C35" w:rsidRDefault="00B87183" w:rsidP="001460BB">
            <w:pPr>
              <w:pStyle w:val="NoSpacing"/>
              <w:ind w:left="624" w:right="57" w:hanging="567"/>
              <w:rPr>
                <w:rFonts w:asciiTheme="minorHAnsi" w:hAnsiTheme="minorHAnsi" w:cstheme="minorHAnsi"/>
              </w:rPr>
            </w:pPr>
            <w:r w:rsidRPr="005C0C35">
              <w:rPr>
                <w:rFonts w:asciiTheme="minorHAnsi" w:hAnsiTheme="minorHAnsi" w:cstheme="minorHAnsi"/>
              </w:rPr>
              <w:t>25)</w:t>
            </w:r>
            <w:proofErr w:type="spellStart"/>
            <w:r w:rsidR="001460BB" w:rsidRPr="005C0C35">
              <w:rPr>
                <w:rFonts w:asciiTheme="minorHAnsi" w:hAnsiTheme="minorHAnsi" w:cstheme="minorHAnsi"/>
              </w:rPr>
              <w:t>Kunkle</w:t>
            </w:r>
            <w:proofErr w:type="spellEnd"/>
            <w:r w:rsidR="001460BB" w:rsidRPr="005C0C35">
              <w:rPr>
                <w:rFonts w:asciiTheme="minorHAnsi" w:hAnsiTheme="minorHAnsi" w:cstheme="minorHAnsi"/>
              </w:rPr>
              <w:t xml:space="preserve"> et al. (2019) </w:t>
            </w:r>
            <w:r w:rsidR="001460BB" w:rsidRPr="005C0C35">
              <w:rPr>
                <w:rFonts w:asciiTheme="minorHAnsi" w:hAnsiTheme="minorHAnsi" w:cstheme="minorHAnsi"/>
                <w:b/>
                <w:bCs/>
              </w:rPr>
              <w:t xml:space="preserve">Meta-analysis of genetic association with diagnosed Alzheimer's disease identifies novel risk loci and implicates </w:t>
            </w:r>
            <w:proofErr w:type="spellStart"/>
            <w:r w:rsidR="001460BB" w:rsidRPr="005C0C35">
              <w:rPr>
                <w:rFonts w:asciiTheme="minorHAnsi" w:hAnsiTheme="minorHAnsi" w:cstheme="minorHAnsi"/>
                <w:b/>
                <w:bCs/>
              </w:rPr>
              <w:t>Abeta</w:t>
            </w:r>
            <w:proofErr w:type="spellEnd"/>
            <w:r w:rsidR="001460BB" w:rsidRPr="005C0C35">
              <w:rPr>
                <w:rFonts w:asciiTheme="minorHAnsi" w:hAnsiTheme="minorHAnsi" w:cstheme="minorHAnsi"/>
                <w:b/>
                <w:bCs/>
              </w:rPr>
              <w:t>, Tau, immunity and lipid processing</w:t>
            </w:r>
            <w:r w:rsidR="001460BB" w:rsidRPr="005C0C35">
              <w:rPr>
                <w:rFonts w:asciiTheme="minorHAnsi" w:hAnsiTheme="minorHAnsi" w:cstheme="minorHAnsi"/>
              </w:rPr>
              <w:t>. Nature genetics, 51:414–430</w:t>
            </w:r>
          </w:p>
          <w:p w14:paraId="6AD56D3E" w14:textId="4B44600B" w:rsidR="001460BB" w:rsidRPr="005C0C35" w:rsidRDefault="00B87183" w:rsidP="001460BB">
            <w:pPr>
              <w:pStyle w:val="NoSpacing"/>
              <w:ind w:left="624" w:right="57" w:hanging="567"/>
              <w:rPr>
                <w:rFonts w:asciiTheme="minorHAnsi" w:hAnsiTheme="minorHAnsi" w:cstheme="minorHAnsi"/>
              </w:rPr>
            </w:pPr>
            <w:r w:rsidRPr="005C0C35">
              <w:rPr>
                <w:rFonts w:asciiTheme="minorHAnsi" w:hAnsiTheme="minorHAnsi" w:cstheme="minorHAnsi"/>
              </w:rPr>
              <w:t>26</w:t>
            </w:r>
            <w:proofErr w:type="gramStart"/>
            <w:r w:rsidRPr="005C0C35">
              <w:rPr>
                <w:rFonts w:asciiTheme="minorHAnsi" w:hAnsiTheme="minorHAnsi" w:cstheme="minorHAnsi"/>
              </w:rPr>
              <w:t>)</w:t>
            </w:r>
            <w:r w:rsidR="001460BB" w:rsidRPr="005C0C35">
              <w:rPr>
                <w:rFonts w:asciiTheme="minorHAnsi" w:hAnsiTheme="minorHAnsi" w:cstheme="minorHAnsi"/>
              </w:rPr>
              <w:t>Richards</w:t>
            </w:r>
            <w:proofErr w:type="gramEnd"/>
            <w:r w:rsidR="001460BB" w:rsidRPr="005C0C35">
              <w:rPr>
                <w:rFonts w:asciiTheme="minorHAnsi" w:hAnsiTheme="minorHAnsi" w:cstheme="minorHAnsi"/>
              </w:rPr>
              <w:t xml:space="preserve"> et al. (2019) </w:t>
            </w:r>
            <w:r w:rsidR="001460BB" w:rsidRPr="005C0C35">
              <w:rPr>
                <w:rFonts w:asciiTheme="minorHAnsi" w:hAnsiTheme="minorHAnsi" w:cstheme="minorHAnsi"/>
                <w:b/>
                <w:bCs/>
              </w:rPr>
              <w:t>The relationship between polygenic risk scores and cognition in schizophrenia</w:t>
            </w:r>
            <w:r w:rsidR="001460BB" w:rsidRPr="005C0C35">
              <w:rPr>
                <w:rFonts w:asciiTheme="minorHAnsi" w:hAnsiTheme="minorHAnsi" w:cstheme="minorHAnsi"/>
              </w:rPr>
              <w:t xml:space="preserve">. </w:t>
            </w:r>
            <w:r w:rsidR="001460BB" w:rsidRPr="005C0C35">
              <w:rPr>
                <w:rFonts w:asciiTheme="minorHAnsi" w:hAnsiTheme="minorHAnsi" w:cstheme="minorHAnsi"/>
                <w:i/>
                <w:iCs/>
              </w:rPr>
              <w:t>Schizophrenia Bulletin</w:t>
            </w:r>
            <w:r w:rsidR="001460BB" w:rsidRPr="005C0C35">
              <w:rPr>
                <w:rFonts w:asciiTheme="minorHAnsi" w:hAnsiTheme="minorHAnsi" w:cstheme="minorHAnsi"/>
              </w:rPr>
              <w:t xml:space="preserve">. </w:t>
            </w:r>
            <w:proofErr w:type="spellStart"/>
            <w:r w:rsidR="001460BB" w:rsidRPr="005C0C35">
              <w:rPr>
                <w:rFonts w:asciiTheme="minorHAnsi" w:hAnsiTheme="minorHAnsi" w:cstheme="minorHAnsi"/>
              </w:rPr>
              <w:t>doi</w:t>
            </w:r>
            <w:proofErr w:type="spellEnd"/>
            <w:r w:rsidR="001460BB" w:rsidRPr="005C0C35">
              <w:rPr>
                <w:rFonts w:asciiTheme="minorHAnsi" w:hAnsiTheme="minorHAnsi" w:cstheme="minorHAnsi"/>
              </w:rPr>
              <w:t>: 10.1093/</w:t>
            </w:r>
            <w:proofErr w:type="spellStart"/>
            <w:r w:rsidR="001460BB" w:rsidRPr="005C0C35">
              <w:rPr>
                <w:rFonts w:asciiTheme="minorHAnsi" w:hAnsiTheme="minorHAnsi" w:cstheme="minorHAnsi"/>
              </w:rPr>
              <w:t>schbul</w:t>
            </w:r>
            <w:proofErr w:type="spellEnd"/>
            <w:r w:rsidR="001460BB" w:rsidRPr="005C0C35">
              <w:rPr>
                <w:rFonts w:asciiTheme="minorHAnsi" w:hAnsiTheme="minorHAnsi" w:cstheme="minorHAnsi"/>
              </w:rPr>
              <w:t>/sbz061</w:t>
            </w:r>
          </w:p>
          <w:p w14:paraId="18CCDFFB" w14:textId="3D36A131" w:rsidR="001460BB" w:rsidRPr="005C0C35" w:rsidRDefault="00B87183" w:rsidP="001460BB">
            <w:pPr>
              <w:pStyle w:val="NoSpacing"/>
              <w:ind w:left="624" w:right="57" w:hanging="567"/>
              <w:rPr>
                <w:rFonts w:asciiTheme="minorHAnsi" w:hAnsiTheme="minorHAnsi" w:cstheme="minorHAnsi"/>
              </w:rPr>
            </w:pPr>
            <w:r w:rsidRPr="005C0C35">
              <w:rPr>
                <w:rFonts w:asciiTheme="minorHAnsi" w:hAnsiTheme="minorHAnsi" w:cstheme="minorHAnsi"/>
              </w:rPr>
              <w:lastRenderedPageBreak/>
              <w:t>27</w:t>
            </w:r>
            <w:proofErr w:type="gramStart"/>
            <w:r w:rsidRPr="005C0C35">
              <w:rPr>
                <w:rFonts w:asciiTheme="minorHAnsi" w:hAnsiTheme="minorHAnsi" w:cstheme="minorHAnsi"/>
              </w:rPr>
              <w:t>)</w:t>
            </w:r>
            <w:r w:rsidR="001460BB" w:rsidRPr="005C0C35">
              <w:rPr>
                <w:rFonts w:asciiTheme="minorHAnsi" w:hAnsiTheme="minorHAnsi" w:cstheme="minorHAnsi"/>
              </w:rPr>
              <w:t>Hardy</w:t>
            </w:r>
            <w:proofErr w:type="gramEnd"/>
            <w:r w:rsidR="001460BB" w:rsidRPr="005C0C35">
              <w:rPr>
                <w:rFonts w:asciiTheme="minorHAnsi" w:hAnsiTheme="minorHAnsi" w:cstheme="minorHAnsi"/>
              </w:rPr>
              <w:t xml:space="preserve"> and Escott-Price (2019) </w:t>
            </w:r>
            <w:r w:rsidR="001460BB" w:rsidRPr="005C0C35">
              <w:rPr>
                <w:rFonts w:asciiTheme="minorHAnsi" w:hAnsiTheme="minorHAnsi" w:cstheme="minorHAnsi"/>
                <w:b/>
                <w:bCs/>
              </w:rPr>
              <w:t>Genes, pathways and risk prediction in Alzheimer’s disease</w:t>
            </w:r>
            <w:r w:rsidR="001460BB" w:rsidRPr="005C0C35">
              <w:rPr>
                <w:rFonts w:asciiTheme="minorHAnsi" w:hAnsiTheme="minorHAnsi" w:cstheme="minorHAnsi"/>
              </w:rPr>
              <w:t xml:space="preserve">. </w:t>
            </w:r>
            <w:r w:rsidR="001460BB" w:rsidRPr="005C0C35">
              <w:rPr>
                <w:rFonts w:asciiTheme="minorHAnsi" w:hAnsiTheme="minorHAnsi" w:cstheme="minorHAnsi"/>
                <w:i/>
                <w:iCs/>
              </w:rPr>
              <w:t>Human Molecular Genetics</w:t>
            </w:r>
            <w:r w:rsidR="001460BB" w:rsidRPr="005C0C35">
              <w:rPr>
                <w:rFonts w:asciiTheme="minorHAnsi" w:hAnsiTheme="minorHAnsi" w:cstheme="minorHAnsi"/>
              </w:rPr>
              <w:t xml:space="preserve">. </w:t>
            </w:r>
            <w:proofErr w:type="spellStart"/>
            <w:r w:rsidR="001460BB" w:rsidRPr="005C0C35">
              <w:rPr>
                <w:rFonts w:asciiTheme="minorHAnsi" w:hAnsiTheme="minorHAnsi" w:cstheme="minorHAnsi"/>
              </w:rPr>
              <w:t>doi</w:t>
            </w:r>
            <w:proofErr w:type="spellEnd"/>
            <w:r w:rsidR="001460BB" w:rsidRPr="005C0C35">
              <w:rPr>
                <w:rFonts w:asciiTheme="minorHAnsi" w:hAnsiTheme="minorHAnsi" w:cstheme="minorHAnsi"/>
              </w:rPr>
              <w:t>: 10.1093/</w:t>
            </w:r>
            <w:proofErr w:type="spellStart"/>
            <w:r w:rsidR="001460BB" w:rsidRPr="005C0C35">
              <w:rPr>
                <w:rFonts w:asciiTheme="minorHAnsi" w:hAnsiTheme="minorHAnsi" w:cstheme="minorHAnsi"/>
              </w:rPr>
              <w:t>hmg</w:t>
            </w:r>
            <w:proofErr w:type="spellEnd"/>
            <w:r w:rsidR="001460BB" w:rsidRPr="005C0C35">
              <w:rPr>
                <w:rFonts w:asciiTheme="minorHAnsi" w:hAnsiTheme="minorHAnsi" w:cstheme="minorHAnsi"/>
              </w:rPr>
              <w:t>/ddz163</w:t>
            </w:r>
          </w:p>
          <w:p w14:paraId="06B96ECA" w14:textId="06D69F3A" w:rsidR="001460BB" w:rsidRPr="005C0C35" w:rsidRDefault="00B87183" w:rsidP="001460BB">
            <w:pPr>
              <w:pStyle w:val="NoSpacing"/>
              <w:ind w:left="624" w:right="57" w:hanging="567"/>
              <w:rPr>
                <w:rFonts w:asciiTheme="minorHAnsi" w:hAnsiTheme="minorHAnsi" w:cstheme="minorHAnsi"/>
              </w:rPr>
            </w:pPr>
            <w:r w:rsidRPr="005C0C35">
              <w:rPr>
                <w:rFonts w:asciiTheme="minorHAnsi" w:hAnsiTheme="minorHAnsi" w:cstheme="minorHAnsi"/>
              </w:rPr>
              <w:t>28</w:t>
            </w:r>
            <w:proofErr w:type="gramStart"/>
            <w:r w:rsidRPr="005C0C35">
              <w:rPr>
                <w:rFonts w:asciiTheme="minorHAnsi" w:hAnsiTheme="minorHAnsi" w:cstheme="minorHAnsi"/>
              </w:rPr>
              <w:t>)</w:t>
            </w:r>
            <w:proofErr w:type="spellStart"/>
            <w:r w:rsidR="001460BB" w:rsidRPr="005C0C35">
              <w:rPr>
                <w:rFonts w:asciiTheme="minorHAnsi" w:hAnsiTheme="minorHAnsi" w:cstheme="minorHAnsi"/>
              </w:rPr>
              <w:t>Guerreiro</w:t>
            </w:r>
            <w:proofErr w:type="spellEnd"/>
            <w:proofErr w:type="gramEnd"/>
            <w:r w:rsidR="001460BB" w:rsidRPr="005C0C35">
              <w:rPr>
                <w:rFonts w:asciiTheme="minorHAnsi" w:hAnsiTheme="minorHAnsi" w:cstheme="minorHAnsi"/>
              </w:rPr>
              <w:t xml:space="preserve"> et al. (2019) </w:t>
            </w:r>
            <w:r w:rsidR="001460BB" w:rsidRPr="005C0C35">
              <w:rPr>
                <w:rFonts w:asciiTheme="minorHAnsi" w:hAnsiTheme="minorHAnsi" w:cstheme="minorHAnsi"/>
                <w:b/>
                <w:bCs/>
              </w:rPr>
              <w:t xml:space="preserve">Heritability and genetic variance of dementia with </w:t>
            </w:r>
            <w:proofErr w:type="spellStart"/>
            <w:r w:rsidR="001460BB" w:rsidRPr="005C0C35">
              <w:rPr>
                <w:rFonts w:asciiTheme="minorHAnsi" w:hAnsiTheme="minorHAnsi" w:cstheme="minorHAnsi"/>
                <w:b/>
                <w:bCs/>
              </w:rPr>
              <w:t>Lewy</w:t>
            </w:r>
            <w:proofErr w:type="spellEnd"/>
            <w:r w:rsidR="001460BB" w:rsidRPr="005C0C35">
              <w:rPr>
                <w:rFonts w:asciiTheme="minorHAnsi" w:hAnsiTheme="minorHAnsi" w:cstheme="minorHAnsi"/>
                <w:b/>
                <w:bCs/>
              </w:rPr>
              <w:t xml:space="preserve"> bodies</w:t>
            </w:r>
            <w:r w:rsidR="001460BB" w:rsidRPr="005C0C35">
              <w:rPr>
                <w:rFonts w:asciiTheme="minorHAnsi" w:hAnsiTheme="minorHAnsi" w:cstheme="minorHAnsi"/>
              </w:rPr>
              <w:t xml:space="preserve">. </w:t>
            </w:r>
            <w:r w:rsidR="001460BB" w:rsidRPr="005C0C35">
              <w:rPr>
                <w:rFonts w:asciiTheme="minorHAnsi" w:hAnsiTheme="minorHAnsi" w:cstheme="minorHAnsi"/>
                <w:i/>
                <w:iCs/>
              </w:rPr>
              <w:t>Neurobiology of Disease</w:t>
            </w:r>
            <w:r w:rsidR="001460BB" w:rsidRPr="005C0C35">
              <w:rPr>
                <w:rFonts w:asciiTheme="minorHAnsi" w:hAnsiTheme="minorHAnsi" w:cstheme="minorHAnsi"/>
              </w:rPr>
              <w:t xml:space="preserve">. </w:t>
            </w:r>
            <w:proofErr w:type="spellStart"/>
            <w:r w:rsidR="001460BB" w:rsidRPr="005C0C35">
              <w:rPr>
                <w:rFonts w:asciiTheme="minorHAnsi" w:hAnsiTheme="minorHAnsi" w:cstheme="minorHAnsi"/>
              </w:rPr>
              <w:t>doi</w:t>
            </w:r>
            <w:proofErr w:type="spellEnd"/>
            <w:r w:rsidR="001460BB" w:rsidRPr="005C0C35">
              <w:rPr>
                <w:rFonts w:asciiTheme="minorHAnsi" w:hAnsiTheme="minorHAnsi" w:cstheme="minorHAnsi"/>
              </w:rPr>
              <w:t>: 10.1016/j.nbd.2019.04.004</w:t>
            </w:r>
          </w:p>
          <w:p w14:paraId="12DBDD41" w14:textId="60D557A4" w:rsidR="001460BB" w:rsidRPr="005C0C35" w:rsidRDefault="00B87183" w:rsidP="001460BB">
            <w:pPr>
              <w:pStyle w:val="NoSpacing"/>
              <w:ind w:left="624" w:right="57" w:hanging="567"/>
              <w:rPr>
                <w:rFonts w:asciiTheme="minorHAnsi" w:hAnsiTheme="minorHAnsi" w:cstheme="minorHAnsi"/>
              </w:rPr>
            </w:pPr>
            <w:r w:rsidRPr="005C0C35">
              <w:rPr>
                <w:rFonts w:asciiTheme="minorHAnsi" w:hAnsiTheme="minorHAnsi" w:cstheme="minorHAnsi"/>
              </w:rPr>
              <w:t>29</w:t>
            </w:r>
            <w:proofErr w:type="gramStart"/>
            <w:r w:rsidRPr="005C0C35">
              <w:rPr>
                <w:rFonts w:asciiTheme="minorHAnsi" w:hAnsiTheme="minorHAnsi" w:cstheme="minorHAnsi"/>
              </w:rPr>
              <w:t>)</w:t>
            </w:r>
            <w:r w:rsidR="001460BB" w:rsidRPr="005C0C35">
              <w:rPr>
                <w:rFonts w:asciiTheme="minorHAnsi" w:hAnsiTheme="minorHAnsi" w:cstheme="minorHAnsi"/>
              </w:rPr>
              <w:t>Baker</w:t>
            </w:r>
            <w:proofErr w:type="gramEnd"/>
            <w:r w:rsidR="001460BB" w:rsidRPr="005C0C35">
              <w:rPr>
                <w:rFonts w:asciiTheme="minorHAnsi" w:hAnsiTheme="minorHAnsi" w:cstheme="minorHAnsi"/>
              </w:rPr>
              <w:t xml:space="preserve"> et al. (2019) </w:t>
            </w:r>
            <w:r w:rsidR="001460BB" w:rsidRPr="005C0C35">
              <w:rPr>
                <w:rFonts w:asciiTheme="minorHAnsi" w:hAnsiTheme="minorHAnsi" w:cstheme="minorHAnsi"/>
                <w:b/>
                <w:bCs/>
              </w:rPr>
              <w:t>Gene-Based Analysis in HRC Imputed Genome Wide Association Data Identifies Three Novel Genes for Alzheimer's Disease</w:t>
            </w:r>
            <w:r w:rsidR="001460BB" w:rsidRPr="005C0C35">
              <w:rPr>
                <w:rFonts w:asciiTheme="minorHAnsi" w:hAnsiTheme="minorHAnsi" w:cstheme="minorHAnsi"/>
              </w:rPr>
              <w:t xml:space="preserve">. </w:t>
            </w:r>
            <w:proofErr w:type="spellStart"/>
            <w:r w:rsidR="001460BB" w:rsidRPr="005C0C35">
              <w:rPr>
                <w:rFonts w:asciiTheme="minorHAnsi" w:hAnsiTheme="minorHAnsi" w:cstheme="minorHAnsi"/>
                <w:i/>
                <w:iCs/>
              </w:rPr>
              <w:t>PloS</w:t>
            </w:r>
            <w:proofErr w:type="spellEnd"/>
            <w:r w:rsidR="001460BB" w:rsidRPr="005C0C35">
              <w:rPr>
                <w:rFonts w:asciiTheme="minorHAnsi" w:hAnsiTheme="minorHAnsi" w:cstheme="minorHAnsi"/>
                <w:i/>
                <w:iCs/>
              </w:rPr>
              <w:t xml:space="preserve"> One</w:t>
            </w:r>
            <w:r w:rsidR="001460BB" w:rsidRPr="005C0C35">
              <w:rPr>
                <w:rFonts w:asciiTheme="minorHAnsi" w:hAnsiTheme="minorHAnsi" w:cstheme="minorHAnsi"/>
              </w:rPr>
              <w:t xml:space="preserve">. </w:t>
            </w:r>
            <w:proofErr w:type="spellStart"/>
            <w:r w:rsidR="001460BB" w:rsidRPr="005C0C35">
              <w:rPr>
                <w:rFonts w:asciiTheme="minorHAnsi" w:hAnsiTheme="minorHAnsi" w:cstheme="minorHAnsi"/>
              </w:rPr>
              <w:t>doi</w:t>
            </w:r>
            <w:proofErr w:type="spellEnd"/>
            <w:r w:rsidR="001460BB" w:rsidRPr="005C0C35">
              <w:rPr>
                <w:rFonts w:asciiTheme="minorHAnsi" w:hAnsiTheme="minorHAnsi" w:cstheme="minorHAnsi"/>
              </w:rPr>
              <w:t>: 10.1371/journal.pone.0218111</w:t>
            </w:r>
          </w:p>
          <w:p w14:paraId="17C3BDFD" w14:textId="68645302" w:rsidR="001460BB" w:rsidRPr="005C0C35" w:rsidRDefault="00B87183" w:rsidP="001460BB">
            <w:pPr>
              <w:pStyle w:val="NoSpacing"/>
              <w:ind w:left="624" w:right="57" w:hanging="567"/>
              <w:rPr>
                <w:rFonts w:asciiTheme="minorHAnsi" w:hAnsiTheme="minorHAnsi" w:cstheme="minorHAnsi"/>
                <w:spacing w:val="-4"/>
              </w:rPr>
            </w:pPr>
            <w:r w:rsidRPr="005C0C35">
              <w:rPr>
                <w:rFonts w:asciiTheme="minorHAnsi" w:hAnsiTheme="minorHAnsi" w:cstheme="minorHAnsi"/>
                <w:spacing w:val="-4"/>
              </w:rPr>
              <w:t>30</w:t>
            </w:r>
            <w:proofErr w:type="gramStart"/>
            <w:r w:rsidRPr="005C0C35">
              <w:rPr>
                <w:rFonts w:asciiTheme="minorHAnsi" w:hAnsiTheme="minorHAnsi" w:cstheme="minorHAnsi"/>
                <w:spacing w:val="-4"/>
              </w:rPr>
              <w:t>)</w:t>
            </w:r>
            <w:proofErr w:type="spellStart"/>
            <w:r w:rsidR="001460BB" w:rsidRPr="005C0C35">
              <w:rPr>
                <w:rFonts w:asciiTheme="minorHAnsi" w:hAnsiTheme="minorHAnsi" w:cstheme="minorHAnsi"/>
                <w:spacing w:val="-4"/>
              </w:rPr>
              <w:t>Leonenko</w:t>
            </w:r>
            <w:proofErr w:type="spellEnd"/>
            <w:proofErr w:type="gramEnd"/>
            <w:r w:rsidR="001460BB" w:rsidRPr="005C0C35">
              <w:rPr>
                <w:rFonts w:asciiTheme="minorHAnsi" w:hAnsiTheme="minorHAnsi" w:cstheme="minorHAnsi"/>
                <w:spacing w:val="-4"/>
              </w:rPr>
              <w:t xml:space="preserve"> et al. (2019) </w:t>
            </w:r>
            <w:r w:rsidR="001460BB" w:rsidRPr="005C0C35">
              <w:rPr>
                <w:rFonts w:asciiTheme="minorHAnsi" w:hAnsiTheme="minorHAnsi" w:cstheme="minorHAnsi"/>
                <w:b/>
                <w:bCs/>
                <w:spacing w:val="-4"/>
              </w:rPr>
              <w:t>Polygenic Risk and Hazard Scores for Alzheimer’s disease prediction</w:t>
            </w:r>
            <w:r w:rsidR="001460BB" w:rsidRPr="005C0C35">
              <w:rPr>
                <w:rFonts w:asciiTheme="minorHAnsi" w:hAnsiTheme="minorHAnsi" w:cstheme="minorHAnsi"/>
                <w:spacing w:val="-4"/>
              </w:rPr>
              <w:t xml:space="preserve">. </w:t>
            </w:r>
            <w:r w:rsidR="001460BB" w:rsidRPr="005C0C35">
              <w:rPr>
                <w:rFonts w:asciiTheme="minorHAnsi" w:hAnsiTheme="minorHAnsi" w:cstheme="minorHAnsi"/>
                <w:i/>
                <w:iCs/>
                <w:spacing w:val="-4"/>
              </w:rPr>
              <w:t>Annals of Clinical and Translational Neurology</w:t>
            </w:r>
            <w:r w:rsidR="001460BB" w:rsidRPr="005C0C35">
              <w:rPr>
                <w:rFonts w:asciiTheme="minorHAnsi" w:hAnsiTheme="minorHAnsi" w:cstheme="minorHAnsi"/>
                <w:spacing w:val="-4"/>
              </w:rPr>
              <w:t xml:space="preserve">. </w:t>
            </w:r>
            <w:proofErr w:type="spellStart"/>
            <w:r w:rsidR="001460BB" w:rsidRPr="005C0C35">
              <w:rPr>
                <w:rFonts w:asciiTheme="minorHAnsi" w:hAnsiTheme="minorHAnsi" w:cstheme="minorHAnsi"/>
                <w:spacing w:val="-4"/>
              </w:rPr>
              <w:t>doi</w:t>
            </w:r>
            <w:proofErr w:type="spellEnd"/>
            <w:r w:rsidR="001460BB" w:rsidRPr="005C0C35">
              <w:rPr>
                <w:rFonts w:asciiTheme="minorHAnsi" w:hAnsiTheme="minorHAnsi" w:cstheme="minorHAnsi"/>
                <w:spacing w:val="-4"/>
              </w:rPr>
              <w:t xml:space="preserve">: 10.1002/acn3.716  </w:t>
            </w:r>
          </w:p>
          <w:p w14:paraId="4B5C4F4D" w14:textId="17F81CA2" w:rsidR="001460BB" w:rsidRPr="005C0C35" w:rsidRDefault="00B87183" w:rsidP="001460BB">
            <w:pPr>
              <w:pStyle w:val="NoSpacing"/>
              <w:ind w:left="624" w:right="57" w:hanging="567"/>
              <w:rPr>
                <w:rFonts w:asciiTheme="minorHAnsi" w:hAnsiTheme="minorHAnsi" w:cstheme="minorHAnsi"/>
              </w:rPr>
            </w:pPr>
            <w:r w:rsidRPr="005C0C35">
              <w:rPr>
                <w:rFonts w:asciiTheme="minorHAnsi" w:hAnsiTheme="minorHAnsi" w:cstheme="minorHAnsi"/>
              </w:rPr>
              <w:t>31</w:t>
            </w:r>
            <w:proofErr w:type="gramStart"/>
            <w:r w:rsidRPr="005C0C35">
              <w:rPr>
                <w:rFonts w:asciiTheme="minorHAnsi" w:hAnsiTheme="minorHAnsi" w:cstheme="minorHAnsi"/>
              </w:rPr>
              <w:t>)</w:t>
            </w:r>
            <w:r w:rsidR="001460BB" w:rsidRPr="005C0C35">
              <w:rPr>
                <w:rFonts w:asciiTheme="minorHAnsi" w:hAnsiTheme="minorHAnsi" w:cstheme="minorHAnsi"/>
              </w:rPr>
              <w:t>Escott</w:t>
            </w:r>
            <w:proofErr w:type="gramEnd"/>
            <w:r w:rsidR="001460BB" w:rsidRPr="005C0C35">
              <w:rPr>
                <w:rFonts w:asciiTheme="minorHAnsi" w:hAnsiTheme="minorHAnsi" w:cstheme="minorHAnsi"/>
              </w:rPr>
              <w:t xml:space="preserve">-Price et al. (2019) </w:t>
            </w:r>
            <w:r w:rsidR="001460BB" w:rsidRPr="005C0C35">
              <w:rPr>
                <w:rFonts w:asciiTheme="minorHAnsi" w:hAnsiTheme="minorHAnsi" w:cstheme="minorHAnsi"/>
                <w:b/>
                <w:bCs/>
              </w:rPr>
              <w:t xml:space="preserve">Genetic analysis suggests high </w:t>
            </w:r>
            <w:proofErr w:type="spellStart"/>
            <w:r w:rsidR="001460BB" w:rsidRPr="005C0C35">
              <w:rPr>
                <w:rFonts w:asciiTheme="minorHAnsi" w:hAnsiTheme="minorHAnsi" w:cstheme="minorHAnsi"/>
                <w:b/>
                <w:bCs/>
              </w:rPr>
              <w:t>misassignment</w:t>
            </w:r>
            <w:proofErr w:type="spellEnd"/>
            <w:r w:rsidR="001460BB" w:rsidRPr="005C0C35">
              <w:rPr>
                <w:rFonts w:asciiTheme="minorHAnsi" w:hAnsiTheme="minorHAnsi" w:cstheme="minorHAnsi"/>
                <w:b/>
                <w:bCs/>
              </w:rPr>
              <w:t xml:space="preserve"> rates in clinical Alzheimer’s cases and controls</w:t>
            </w:r>
            <w:r w:rsidR="001460BB" w:rsidRPr="005C0C35">
              <w:rPr>
                <w:rFonts w:asciiTheme="minorHAnsi" w:hAnsiTheme="minorHAnsi" w:cstheme="minorHAnsi"/>
              </w:rPr>
              <w:t xml:space="preserve">. </w:t>
            </w:r>
            <w:r w:rsidR="001460BB" w:rsidRPr="005C0C35">
              <w:rPr>
                <w:rFonts w:asciiTheme="minorHAnsi" w:hAnsiTheme="minorHAnsi" w:cstheme="minorHAnsi"/>
                <w:i/>
                <w:iCs/>
              </w:rPr>
              <w:t>Neurobiology of Aging</w:t>
            </w:r>
            <w:r w:rsidR="001460BB" w:rsidRPr="005C0C35">
              <w:rPr>
                <w:rFonts w:asciiTheme="minorHAnsi" w:hAnsiTheme="minorHAnsi" w:cstheme="minorHAnsi"/>
              </w:rPr>
              <w:t>; 77:178-182.</w:t>
            </w:r>
          </w:p>
          <w:p w14:paraId="2F5B2640" w14:textId="5A349751" w:rsidR="001460BB" w:rsidRPr="005C0C35" w:rsidRDefault="00B87183" w:rsidP="001460BB">
            <w:pPr>
              <w:pStyle w:val="NoSpacing"/>
              <w:ind w:left="624" w:right="57" w:hanging="567"/>
              <w:rPr>
                <w:rFonts w:asciiTheme="minorHAnsi" w:hAnsiTheme="minorHAnsi" w:cstheme="minorHAnsi"/>
              </w:rPr>
            </w:pPr>
            <w:r w:rsidRPr="005C0C35">
              <w:rPr>
                <w:rFonts w:asciiTheme="minorHAnsi" w:hAnsiTheme="minorHAnsi" w:cstheme="minorHAnsi"/>
              </w:rPr>
              <w:t>32</w:t>
            </w:r>
            <w:proofErr w:type="gramStart"/>
            <w:r w:rsidRPr="005C0C35">
              <w:rPr>
                <w:rFonts w:asciiTheme="minorHAnsi" w:hAnsiTheme="minorHAnsi" w:cstheme="minorHAnsi"/>
              </w:rPr>
              <w:t>)</w:t>
            </w:r>
            <w:r w:rsidR="001460BB" w:rsidRPr="005C0C35">
              <w:rPr>
                <w:rFonts w:asciiTheme="minorHAnsi" w:hAnsiTheme="minorHAnsi" w:cstheme="minorHAnsi"/>
              </w:rPr>
              <w:t>Escott</w:t>
            </w:r>
            <w:proofErr w:type="gramEnd"/>
            <w:r w:rsidR="001460BB" w:rsidRPr="005C0C35">
              <w:rPr>
                <w:rFonts w:asciiTheme="minorHAnsi" w:hAnsiTheme="minorHAnsi" w:cstheme="minorHAnsi"/>
              </w:rPr>
              <w:t xml:space="preserve">-Price et al. (2019) </w:t>
            </w:r>
            <w:r w:rsidR="001460BB" w:rsidRPr="005C0C35">
              <w:rPr>
                <w:rFonts w:asciiTheme="minorHAnsi" w:hAnsiTheme="minorHAnsi" w:cstheme="minorHAnsi"/>
                <w:b/>
                <w:bCs/>
              </w:rPr>
              <w:t>Polygenic Risk Score Analysis of Alzheimer’s Disease in Cases without APOE4 or APOE2 Alleles</w:t>
            </w:r>
            <w:r w:rsidR="001460BB" w:rsidRPr="005C0C35">
              <w:rPr>
                <w:rFonts w:asciiTheme="minorHAnsi" w:hAnsiTheme="minorHAnsi" w:cstheme="minorHAnsi"/>
              </w:rPr>
              <w:t xml:space="preserve">. </w:t>
            </w:r>
            <w:r w:rsidR="001460BB" w:rsidRPr="005C0C35">
              <w:rPr>
                <w:rFonts w:asciiTheme="minorHAnsi" w:hAnsiTheme="minorHAnsi" w:cstheme="minorHAnsi"/>
                <w:i/>
                <w:iCs/>
              </w:rPr>
              <w:t>Journal of Prevention of Alzheimer’s Disease</w:t>
            </w:r>
            <w:r w:rsidR="001460BB" w:rsidRPr="005C0C35">
              <w:rPr>
                <w:rFonts w:asciiTheme="minorHAnsi" w:hAnsiTheme="minorHAnsi" w:cstheme="minorHAnsi"/>
              </w:rPr>
              <w:t xml:space="preserve">. </w:t>
            </w:r>
            <w:proofErr w:type="spellStart"/>
            <w:r w:rsidR="001460BB" w:rsidRPr="005C0C35">
              <w:rPr>
                <w:rFonts w:asciiTheme="minorHAnsi" w:hAnsiTheme="minorHAnsi" w:cstheme="minorHAnsi"/>
              </w:rPr>
              <w:t>doi</w:t>
            </w:r>
            <w:proofErr w:type="spellEnd"/>
            <w:r w:rsidR="001460BB" w:rsidRPr="005C0C35">
              <w:rPr>
                <w:rFonts w:asciiTheme="minorHAnsi" w:hAnsiTheme="minorHAnsi" w:cstheme="minorHAnsi"/>
              </w:rPr>
              <w:t>: 10.14283/jpad.2018.46</w:t>
            </w:r>
          </w:p>
          <w:p w14:paraId="56D72098" w14:textId="676251A7" w:rsidR="001460BB" w:rsidRPr="005C0C35" w:rsidRDefault="00B87183" w:rsidP="001460BB">
            <w:pPr>
              <w:pStyle w:val="NoSpacing"/>
              <w:ind w:left="624" w:right="57" w:hanging="567"/>
              <w:rPr>
                <w:rFonts w:asciiTheme="minorHAnsi" w:hAnsiTheme="minorHAnsi" w:cstheme="minorHAnsi"/>
                <w:spacing w:val="-2"/>
              </w:rPr>
            </w:pPr>
            <w:r w:rsidRPr="005C0C35">
              <w:rPr>
                <w:rFonts w:asciiTheme="minorHAnsi" w:hAnsiTheme="minorHAnsi" w:cstheme="minorHAnsi"/>
                <w:spacing w:val="-2"/>
              </w:rPr>
              <w:t>33</w:t>
            </w:r>
            <w:proofErr w:type="gramStart"/>
            <w:r w:rsidRPr="005C0C35">
              <w:rPr>
                <w:rFonts w:asciiTheme="minorHAnsi" w:hAnsiTheme="minorHAnsi" w:cstheme="minorHAnsi"/>
                <w:spacing w:val="-2"/>
              </w:rPr>
              <w:t>)</w:t>
            </w:r>
            <w:r w:rsidR="001460BB" w:rsidRPr="005C0C35">
              <w:rPr>
                <w:rFonts w:asciiTheme="minorHAnsi" w:hAnsiTheme="minorHAnsi" w:cstheme="minorHAnsi"/>
                <w:spacing w:val="-2"/>
              </w:rPr>
              <w:t>Harrison</w:t>
            </w:r>
            <w:proofErr w:type="gramEnd"/>
            <w:r w:rsidR="001460BB" w:rsidRPr="005C0C35">
              <w:rPr>
                <w:rFonts w:asciiTheme="minorHAnsi" w:hAnsiTheme="minorHAnsi" w:cstheme="minorHAnsi"/>
                <w:spacing w:val="-2"/>
              </w:rPr>
              <w:t xml:space="preserve"> et al. (2020) </w:t>
            </w:r>
            <w:r w:rsidR="001460BB" w:rsidRPr="005C0C35">
              <w:rPr>
                <w:rFonts w:asciiTheme="minorHAnsi" w:hAnsiTheme="minorHAnsi" w:cstheme="minorHAnsi"/>
                <w:b/>
                <w:bCs/>
                <w:spacing w:val="-2"/>
              </w:rPr>
              <w:t>From polygenic scores to precision medicine in Alzheimer’s Disease: A systematic review</w:t>
            </w:r>
            <w:r w:rsidR="001460BB" w:rsidRPr="005C0C35">
              <w:rPr>
                <w:rFonts w:asciiTheme="minorHAnsi" w:hAnsiTheme="minorHAnsi" w:cstheme="minorHAnsi"/>
                <w:spacing w:val="-2"/>
              </w:rPr>
              <w:t xml:space="preserve">. </w:t>
            </w:r>
            <w:r w:rsidR="001460BB" w:rsidRPr="005C0C35">
              <w:rPr>
                <w:rFonts w:asciiTheme="minorHAnsi" w:hAnsiTheme="minorHAnsi" w:cstheme="minorHAnsi"/>
                <w:i/>
                <w:spacing w:val="-2"/>
              </w:rPr>
              <w:t xml:space="preserve">Journal of Alzheimer's Disease </w:t>
            </w:r>
            <w:r w:rsidR="001460BB" w:rsidRPr="005C0C35">
              <w:rPr>
                <w:rFonts w:asciiTheme="minorHAnsi" w:hAnsiTheme="minorHAnsi" w:cstheme="minorHAnsi"/>
                <w:spacing w:val="-2"/>
              </w:rPr>
              <w:t>(in press)</w:t>
            </w:r>
          </w:p>
          <w:p w14:paraId="02B2196B" w14:textId="160A3BAA" w:rsidR="00CF0FA1" w:rsidRPr="005C0C35" w:rsidRDefault="00CF0FA1" w:rsidP="00EF0830">
            <w:pPr>
              <w:tabs>
                <w:tab w:val="left" w:pos="589"/>
              </w:tabs>
              <w:rPr>
                <w:rFonts w:asciiTheme="minorHAnsi" w:hAnsiTheme="minorHAnsi" w:cstheme="minorHAnsi"/>
                <w:sz w:val="22"/>
                <w:szCs w:val="22"/>
              </w:rPr>
            </w:pPr>
          </w:p>
        </w:tc>
      </w:tr>
      <w:tr w:rsidR="00B75528" w:rsidRPr="00A75597" w14:paraId="463653A8" w14:textId="77777777" w:rsidTr="00B75528">
        <w:tc>
          <w:tcPr>
            <w:tcW w:w="9016" w:type="dxa"/>
            <w:shd w:val="clear" w:color="auto" w:fill="D0CECE" w:themeFill="background2" w:themeFillShade="E6"/>
          </w:tcPr>
          <w:p w14:paraId="7A91CB6F" w14:textId="77777777" w:rsidR="00B75528" w:rsidRPr="00143F6F" w:rsidRDefault="00143F6F" w:rsidP="00A75597">
            <w:pPr>
              <w:rPr>
                <w:rFonts w:cstheme="minorHAnsi"/>
                <w:b/>
              </w:rPr>
            </w:pPr>
            <w:r w:rsidRPr="00143F6F">
              <w:rPr>
                <w:rFonts w:cstheme="minorHAnsi"/>
                <w:b/>
              </w:rPr>
              <w:lastRenderedPageBreak/>
              <w:t>Collaborations &amp; P</w:t>
            </w:r>
            <w:r w:rsidR="00B75528" w:rsidRPr="00143F6F">
              <w:rPr>
                <w:rFonts w:cstheme="minorHAnsi"/>
                <w:b/>
              </w:rPr>
              <w:t>artnerships</w:t>
            </w:r>
          </w:p>
        </w:tc>
      </w:tr>
      <w:tr w:rsidR="00B75528" w:rsidRPr="00A75597" w14:paraId="449A23A7" w14:textId="77777777" w:rsidTr="00344813">
        <w:tc>
          <w:tcPr>
            <w:tcW w:w="9016" w:type="dxa"/>
          </w:tcPr>
          <w:p w14:paraId="03DD8D73" w14:textId="77777777" w:rsidR="00143F6F" w:rsidRPr="005C0C35" w:rsidRDefault="00AA3370" w:rsidP="00AA3370">
            <w:pPr>
              <w:rPr>
                <w:rFonts w:asciiTheme="minorHAnsi" w:hAnsiTheme="minorHAnsi" w:cstheme="minorHAnsi"/>
                <w:sz w:val="22"/>
                <w:szCs w:val="22"/>
              </w:rPr>
            </w:pPr>
            <w:r w:rsidRPr="005C0C35">
              <w:rPr>
                <w:rFonts w:asciiTheme="minorHAnsi" w:hAnsiTheme="minorHAnsi" w:cstheme="minorHAnsi"/>
                <w:sz w:val="22"/>
                <w:szCs w:val="22"/>
              </w:rPr>
              <w:t xml:space="preserve">The team has coordinated a genetics network within DPUK. This network includes the following Principal Investigators: Carol Brayne, John Hardy, Peter </w:t>
            </w:r>
            <w:proofErr w:type="spellStart"/>
            <w:r w:rsidRPr="005C0C35">
              <w:rPr>
                <w:rFonts w:asciiTheme="minorHAnsi" w:hAnsiTheme="minorHAnsi" w:cstheme="minorHAnsi"/>
                <w:sz w:val="22"/>
                <w:szCs w:val="22"/>
              </w:rPr>
              <w:t>Passmore</w:t>
            </w:r>
            <w:proofErr w:type="spellEnd"/>
            <w:r w:rsidRPr="005C0C35">
              <w:rPr>
                <w:rFonts w:asciiTheme="minorHAnsi" w:hAnsiTheme="minorHAnsi" w:cstheme="minorHAnsi"/>
                <w:sz w:val="22"/>
                <w:szCs w:val="22"/>
              </w:rPr>
              <w:t>, Kevin Morgan, John Powell, Simon Mead and Clive Holmes. Following the implementation of this network, permissions have been gathered to incorporate a variety of data to the DPUK Genetics Database and have incorporated pre-existing genetic data via upload to the DPUK analytical site.</w:t>
            </w:r>
          </w:p>
          <w:p w14:paraId="30A5D801" w14:textId="77777777" w:rsidR="00747F2A" w:rsidRPr="005C0C35" w:rsidRDefault="00747F2A" w:rsidP="00AA3370">
            <w:pPr>
              <w:rPr>
                <w:rFonts w:asciiTheme="minorHAnsi" w:hAnsiTheme="minorHAnsi" w:cstheme="minorHAnsi"/>
                <w:sz w:val="22"/>
                <w:szCs w:val="22"/>
              </w:rPr>
            </w:pPr>
          </w:p>
          <w:p w14:paraId="2D3425C8" w14:textId="42E9A87D" w:rsidR="00747F2A" w:rsidRPr="00A75597" w:rsidRDefault="00747F2A" w:rsidP="00AA3370">
            <w:pPr>
              <w:rPr>
                <w:rFonts w:cstheme="minorHAnsi"/>
              </w:rPr>
            </w:pPr>
            <w:r w:rsidRPr="005C0C35">
              <w:rPr>
                <w:rFonts w:asciiTheme="minorHAnsi" w:hAnsiTheme="minorHAnsi" w:cstheme="minorHAnsi"/>
                <w:sz w:val="22"/>
                <w:szCs w:val="22"/>
              </w:rPr>
              <w:t xml:space="preserve">Some of the work undertaken has led to the development of new collaborations in the </w:t>
            </w:r>
            <w:proofErr w:type="spellStart"/>
            <w:r w:rsidRPr="005C0C35">
              <w:rPr>
                <w:rFonts w:asciiTheme="minorHAnsi" w:hAnsiTheme="minorHAnsi" w:cstheme="minorHAnsi"/>
                <w:sz w:val="22"/>
                <w:szCs w:val="22"/>
              </w:rPr>
              <w:t>neuroimmunology</w:t>
            </w:r>
            <w:proofErr w:type="spellEnd"/>
            <w:r w:rsidRPr="005C0C35">
              <w:rPr>
                <w:rFonts w:asciiTheme="minorHAnsi" w:hAnsiTheme="minorHAnsi" w:cstheme="minorHAnsi"/>
                <w:sz w:val="22"/>
                <w:szCs w:val="22"/>
              </w:rPr>
              <w:t xml:space="preserve"> field and been important in defining the new work proposed in this area for new DPUK funding due to start in 2021.</w:t>
            </w:r>
          </w:p>
        </w:tc>
      </w:tr>
      <w:tr w:rsidR="00B75528" w:rsidRPr="00A75597" w14:paraId="5AA3830E" w14:textId="77777777" w:rsidTr="003615FD">
        <w:tc>
          <w:tcPr>
            <w:tcW w:w="9016" w:type="dxa"/>
            <w:shd w:val="clear" w:color="auto" w:fill="D0CECE" w:themeFill="background2" w:themeFillShade="E6"/>
          </w:tcPr>
          <w:p w14:paraId="685687C5" w14:textId="77777777" w:rsidR="00B75528" w:rsidRPr="00143F6F" w:rsidRDefault="00B75528" w:rsidP="00D45A11">
            <w:pPr>
              <w:rPr>
                <w:rFonts w:cstheme="minorHAnsi"/>
                <w:b/>
              </w:rPr>
            </w:pPr>
            <w:r w:rsidRPr="00143F6F">
              <w:rPr>
                <w:rFonts w:cstheme="minorHAnsi"/>
                <w:b/>
              </w:rPr>
              <w:t>Further Funding</w:t>
            </w:r>
          </w:p>
        </w:tc>
      </w:tr>
      <w:tr w:rsidR="00B75528" w:rsidRPr="00A75597" w14:paraId="49C7F68F" w14:textId="77777777" w:rsidTr="009866D3">
        <w:tc>
          <w:tcPr>
            <w:tcW w:w="9016" w:type="dxa"/>
          </w:tcPr>
          <w:p w14:paraId="68B3B36D" w14:textId="77777777" w:rsidR="00B75528" w:rsidRPr="00C830A6" w:rsidRDefault="006772AA" w:rsidP="006772AA">
            <w:pPr>
              <w:pStyle w:val="ListParagraph"/>
              <w:numPr>
                <w:ilvl w:val="0"/>
                <w:numId w:val="4"/>
              </w:numPr>
              <w:rPr>
                <w:rFonts w:cstheme="minorHAnsi"/>
              </w:rPr>
            </w:pPr>
            <w:r w:rsidRPr="005C0C35">
              <w:rPr>
                <w:rFonts w:eastAsia="Calibri" w:cstheme="minorHAnsi"/>
                <w:color w:val="000000"/>
                <w:spacing w:val="-3"/>
              </w:rPr>
              <w:t>Leveraging human genetics to identify target populations for dementia therapeutics (VEP PI), £200,134; 01/03/20-28/02/23; (UKDRI (Eisai/DRI joint initiative</w:t>
            </w:r>
          </w:p>
          <w:p w14:paraId="78E7BE33" w14:textId="77777777" w:rsidR="006772AA" w:rsidRPr="005C0C35" w:rsidRDefault="006772AA" w:rsidP="006772AA">
            <w:pPr>
              <w:numPr>
                <w:ilvl w:val="0"/>
                <w:numId w:val="4"/>
              </w:numPr>
              <w:tabs>
                <w:tab w:val="left" w:pos="576"/>
              </w:tabs>
              <w:spacing w:before="25" w:line="269" w:lineRule="exact"/>
              <w:textAlignment w:val="baseline"/>
              <w:rPr>
                <w:rFonts w:asciiTheme="minorHAnsi" w:eastAsia="Calibri" w:hAnsiTheme="minorHAnsi" w:cstheme="minorHAnsi"/>
                <w:color w:val="000000"/>
                <w:sz w:val="22"/>
                <w:szCs w:val="22"/>
              </w:rPr>
            </w:pPr>
            <w:r w:rsidRPr="005C0C35">
              <w:rPr>
                <w:rFonts w:asciiTheme="minorHAnsi" w:eastAsia="Calibri" w:hAnsiTheme="minorHAnsi" w:cstheme="minorHAnsi"/>
                <w:color w:val="000000"/>
                <w:sz w:val="22"/>
                <w:szCs w:val="22"/>
              </w:rPr>
              <w:t xml:space="preserve">Translating Individual Alzheimer Genetic risk into disease phenotypes (VEP PI), £371,564; 01/05/20-30/04/23; JPND (MRC) </w:t>
            </w:r>
          </w:p>
          <w:p w14:paraId="4DE79EE8" w14:textId="47660EAF" w:rsidR="006772AA" w:rsidRPr="006772AA" w:rsidRDefault="006772AA" w:rsidP="006772AA">
            <w:pPr>
              <w:pStyle w:val="ListParagraph"/>
              <w:numPr>
                <w:ilvl w:val="0"/>
                <w:numId w:val="4"/>
              </w:numPr>
              <w:rPr>
                <w:rFonts w:cstheme="minorHAnsi"/>
              </w:rPr>
            </w:pPr>
            <w:r w:rsidRPr="005C0C35">
              <w:rPr>
                <w:rFonts w:eastAsia="Calibri" w:cstheme="minorHAnsi"/>
                <w:color w:val="000000"/>
              </w:rPr>
              <w:lastRenderedPageBreak/>
              <w:t>Polygenic risk scores for neurodegeneration and Alzheimer’s pathophysiology (VEP PI), £247,055; 01/09/20-31/08/21); (UK DRI)</w:t>
            </w:r>
          </w:p>
        </w:tc>
      </w:tr>
      <w:tr w:rsidR="00B75528" w:rsidRPr="00A75597" w14:paraId="2542CE01" w14:textId="77777777" w:rsidTr="00306C08">
        <w:tc>
          <w:tcPr>
            <w:tcW w:w="9016" w:type="dxa"/>
            <w:shd w:val="clear" w:color="auto" w:fill="D0CECE" w:themeFill="background2" w:themeFillShade="E6"/>
          </w:tcPr>
          <w:p w14:paraId="174AA258" w14:textId="77777777" w:rsidR="00B75528" w:rsidRPr="00143F6F" w:rsidRDefault="00143F6F" w:rsidP="00D45A11">
            <w:pPr>
              <w:rPr>
                <w:rFonts w:cstheme="minorHAnsi"/>
                <w:b/>
              </w:rPr>
            </w:pPr>
            <w:r w:rsidRPr="00143F6F">
              <w:rPr>
                <w:rFonts w:cstheme="minorHAnsi"/>
                <w:b/>
              </w:rPr>
              <w:lastRenderedPageBreak/>
              <w:t>Next D</w:t>
            </w:r>
            <w:r w:rsidR="00B75528" w:rsidRPr="00143F6F">
              <w:rPr>
                <w:rFonts w:cstheme="minorHAnsi"/>
                <w:b/>
              </w:rPr>
              <w:t>estinations</w:t>
            </w:r>
          </w:p>
        </w:tc>
      </w:tr>
      <w:tr w:rsidR="00B75528" w:rsidRPr="00A75597" w14:paraId="21EFDF38" w14:textId="77777777" w:rsidTr="005A54F4">
        <w:tc>
          <w:tcPr>
            <w:tcW w:w="9016" w:type="dxa"/>
          </w:tcPr>
          <w:p w14:paraId="4218BE88" w14:textId="77777777" w:rsidR="006772AA" w:rsidRPr="005C0C35" w:rsidRDefault="006772AA" w:rsidP="006772AA">
            <w:pPr>
              <w:numPr>
                <w:ilvl w:val="0"/>
                <w:numId w:val="3"/>
              </w:numPr>
              <w:tabs>
                <w:tab w:val="clear" w:pos="360"/>
                <w:tab w:val="left" w:pos="576"/>
              </w:tabs>
              <w:spacing w:before="27" w:line="241" w:lineRule="exact"/>
              <w:ind w:left="216"/>
              <w:textAlignment w:val="baseline"/>
              <w:rPr>
                <w:rFonts w:ascii="Calibri" w:eastAsia="Calibri" w:hAnsi="Calibri"/>
                <w:color w:val="000000"/>
                <w:spacing w:val="-4"/>
                <w:sz w:val="22"/>
                <w:szCs w:val="22"/>
              </w:rPr>
            </w:pPr>
            <w:r w:rsidRPr="005C0C35">
              <w:rPr>
                <w:rFonts w:ascii="Calibri" w:eastAsia="Calibri" w:hAnsi="Calibri"/>
                <w:color w:val="000000"/>
                <w:spacing w:val="-4"/>
                <w:sz w:val="22"/>
                <w:szCs w:val="22"/>
              </w:rPr>
              <w:t>Christian Bannister – Digital Health Labs</w:t>
            </w:r>
          </w:p>
          <w:p w14:paraId="4A523675" w14:textId="77777777" w:rsidR="006772AA" w:rsidRPr="005C0C35" w:rsidRDefault="006772AA" w:rsidP="006772AA">
            <w:pPr>
              <w:numPr>
                <w:ilvl w:val="0"/>
                <w:numId w:val="3"/>
              </w:numPr>
              <w:tabs>
                <w:tab w:val="clear" w:pos="360"/>
                <w:tab w:val="left" w:pos="576"/>
              </w:tabs>
              <w:spacing w:before="37" w:line="241" w:lineRule="exact"/>
              <w:ind w:left="216"/>
              <w:textAlignment w:val="baseline"/>
              <w:rPr>
                <w:rFonts w:ascii="Calibri" w:eastAsia="Calibri" w:hAnsi="Calibri"/>
                <w:color w:val="000000"/>
                <w:spacing w:val="-4"/>
                <w:sz w:val="22"/>
                <w:szCs w:val="22"/>
              </w:rPr>
            </w:pPr>
            <w:r w:rsidRPr="005C0C35">
              <w:rPr>
                <w:rFonts w:ascii="Calibri" w:eastAsia="Calibri" w:hAnsi="Calibri"/>
                <w:color w:val="000000"/>
                <w:spacing w:val="-4"/>
                <w:sz w:val="22"/>
                <w:szCs w:val="22"/>
              </w:rPr>
              <w:t xml:space="preserve">Elisa </w:t>
            </w:r>
            <w:proofErr w:type="spellStart"/>
            <w:r w:rsidRPr="005C0C35">
              <w:rPr>
                <w:rFonts w:ascii="Calibri" w:eastAsia="Calibri" w:hAnsi="Calibri"/>
                <w:color w:val="000000"/>
                <w:spacing w:val="-4"/>
                <w:sz w:val="22"/>
                <w:szCs w:val="22"/>
              </w:rPr>
              <w:t>Majounie</w:t>
            </w:r>
            <w:proofErr w:type="spellEnd"/>
            <w:r w:rsidRPr="005C0C35">
              <w:rPr>
                <w:rFonts w:ascii="Calibri" w:eastAsia="Calibri" w:hAnsi="Calibri"/>
                <w:color w:val="000000"/>
                <w:spacing w:val="-4"/>
                <w:sz w:val="22"/>
                <w:szCs w:val="22"/>
              </w:rPr>
              <w:t xml:space="preserve"> – British Columbia Cancer Agency</w:t>
            </w:r>
          </w:p>
          <w:p w14:paraId="4EFFF22E" w14:textId="77777777" w:rsidR="006772AA" w:rsidRPr="005C0C35" w:rsidRDefault="006772AA" w:rsidP="006772AA">
            <w:pPr>
              <w:numPr>
                <w:ilvl w:val="0"/>
                <w:numId w:val="3"/>
              </w:numPr>
              <w:tabs>
                <w:tab w:val="clear" w:pos="360"/>
                <w:tab w:val="left" w:pos="576"/>
              </w:tabs>
              <w:spacing w:before="42" w:line="241" w:lineRule="exact"/>
              <w:ind w:left="216"/>
              <w:textAlignment w:val="baseline"/>
              <w:rPr>
                <w:rFonts w:ascii="Calibri" w:eastAsia="Calibri" w:hAnsi="Calibri"/>
                <w:color w:val="000000"/>
                <w:spacing w:val="-4"/>
                <w:sz w:val="22"/>
                <w:szCs w:val="22"/>
              </w:rPr>
            </w:pPr>
            <w:r w:rsidRPr="005C0C35">
              <w:rPr>
                <w:rFonts w:ascii="Calibri" w:eastAsia="Calibri" w:hAnsi="Calibri"/>
                <w:color w:val="000000"/>
                <w:spacing w:val="-4"/>
                <w:sz w:val="22"/>
                <w:szCs w:val="22"/>
              </w:rPr>
              <w:t xml:space="preserve">Aura </w:t>
            </w:r>
            <w:proofErr w:type="spellStart"/>
            <w:r w:rsidRPr="005C0C35">
              <w:rPr>
                <w:rFonts w:ascii="Calibri" w:eastAsia="Calibri" w:hAnsi="Calibri"/>
                <w:color w:val="000000"/>
                <w:spacing w:val="-4"/>
                <w:sz w:val="22"/>
                <w:szCs w:val="22"/>
              </w:rPr>
              <w:t>Frizzati</w:t>
            </w:r>
            <w:proofErr w:type="spellEnd"/>
            <w:r w:rsidRPr="005C0C35">
              <w:rPr>
                <w:rFonts w:ascii="Calibri" w:eastAsia="Calibri" w:hAnsi="Calibri"/>
                <w:color w:val="000000"/>
                <w:spacing w:val="-4"/>
                <w:sz w:val="22"/>
                <w:szCs w:val="22"/>
              </w:rPr>
              <w:t xml:space="preserve"> – Swansea University Post-doctoral Researcher</w:t>
            </w:r>
          </w:p>
          <w:p w14:paraId="4BFABA15" w14:textId="77777777" w:rsidR="006772AA" w:rsidRPr="005C0C35" w:rsidRDefault="006772AA" w:rsidP="006772AA">
            <w:pPr>
              <w:numPr>
                <w:ilvl w:val="0"/>
                <w:numId w:val="3"/>
              </w:numPr>
              <w:tabs>
                <w:tab w:val="clear" w:pos="360"/>
                <w:tab w:val="left" w:pos="576"/>
              </w:tabs>
              <w:spacing w:before="38" w:line="241" w:lineRule="exact"/>
              <w:ind w:left="216"/>
              <w:textAlignment w:val="baseline"/>
              <w:rPr>
                <w:rFonts w:ascii="Calibri" w:eastAsia="Calibri" w:hAnsi="Calibri"/>
                <w:color w:val="000000"/>
                <w:spacing w:val="-4"/>
                <w:sz w:val="22"/>
                <w:szCs w:val="22"/>
              </w:rPr>
            </w:pPr>
            <w:r w:rsidRPr="005C0C35">
              <w:rPr>
                <w:rFonts w:ascii="Calibri" w:eastAsia="Calibri" w:hAnsi="Calibri"/>
                <w:color w:val="000000"/>
                <w:spacing w:val="-4"/>
                <w:sz w:val="22"/>
                <w:szCs w:val="22"/>
              </w:rPr>
              <w:t>Georgina Menzies – Cardiff University Lecturer</w:t>
            </w:r>
          </w:p>
          <w:p w14:paraId="6CC19CA1" w14:textId="77777777" w:rsidR="006772AA" w:rsidRPr="005C0C35" w:rsidRDefault="006772AA" w:rsidP="006772AA">
            <w:pPr>
              <w:numPr>
                <w:ilvl w:val="0"/>
                <w:numId w:val="3"/>
              </w:numPr>
              <w:tabs>
                <w:tab w:val="clear" w:pos="360"/>
                <w:tab w:val="left" w:pos="576"/>
              </w:tabs>
              <w:spacing w:before="37" w:line="241" w:lineRule="exact"/>
              <w:ind w:left="216"/>
              <w:textAlignment w:val="baseline"/>
              <w:rPr>
                <w:rFonts w:ascii="Calibri" w:eastAsia="Calibri" w:hAnsi="Calibri"/>
                <w:color w:val="000000"/>
                <w:spacing w:val="-4"/>
                <w:sz w:val="22"/>
                <w:szCs w:val="22"/>
              </w:rPr>
            </w:pPr>
            <w:proofErr w:type="spellStart"/>
            <w:r w:rsidRPr="005C0C35">
              <w:rPr>
                <w:rFonts w:ascii="Calibri" w:eastAsia="Calibri" w:hAnsi="Calibri"/>
                <w:color w:val="000000"/>
                <w:spacing w:val="-4"/>
                <w:sz w:val="22"/>
                <w:szCs w:val="22"/>
              </w:rPr>
              <w:t>Nandini</w:t>
            </w:r>
            <w:proofErr w:type="spellEnd"/>
            <w:r w:rsidRPr="005C0C35">
              <w:rPr>
                <w:rFonts w:ascii="Calibri" w:eastAsia="Calibri" w:hAnsi="Calibri"/>
                <w:color w:val="000000"/>
                <w:spacing w:val="-4"/>
                <w:sz w:val="22"/>
                <w:szCs w:val="22"/>
              </w:rPr>
              <w:t xml:space="preserve"> </w:t>
            </w:r>
            <w:proofErr w:type="spellStart"/>
            <w:r w:rsidRPr="005C0C35">
              <w:rPr>
                <w:rFonts w:ascii="Calibri" w:eastAsia="Calibri" w:hAnsi="Calibri"/>
                <w:color w:val="000000"/>
                <w:spacing w:val="-4"/>
                <w:sz w:val="22"/>
                <w:szCs w:val="22"/>
              </w:rPr>
              <w:t>Badarinarayan</w:t>
            </w:r>
            <w:proofErr w:type="spellEnd"/>
            <w:r w:rsidRPr="005C0C35">
              <w:rPr>
                <w:rFonts w:ascii="Calibri" w:eastAsia="Calibri" w:hAnsi="Calibri"/>
                <w:color w:val="000000"/>
                <w:spacing w:val="-4"/>
                <w:sz w:val="22"/>
                <w:szCs w:val="22"/>
              </w:rPr>
              <w:t xml:space="preserve"> – NHS Informatics Service</w:t>
            </w:r>
          </w:p>
          <w:p w14:paraId="5AA2C6FF" w14:textId="77777777" w:rsidR="006772AA" w:rsidRPr="005C0C35" w:rsidRDefault="006772AA" w:rsidP="006772AA">
            <w:pPr>
              <w:numPr>
                <w:ilvl w:val="0"/>
                <w:numId w:val="3"/>
              </w:numPr>
              <w:tabs>
                <w:tab w:val="clear" w:pos="360"/>
                <w:tab w:val="left" w:pos="576"/>
              </w:tabs>
              <w:spacing w:before="42" w:line="240" w:lineRule="exact"/>
              <w:ind w:left="216"/>
              <w:textAlignment w:val="baseline"/>
              <w:rPr>
                <w:rFonts w:ascii="Calibri" w:eastAsia="Calibri" w:hAnsi="Calibri"/>
                <w:color w:val="000000"/>
                <w:spacing w:val="-4"/>
                <w:sz w:val="22"/>
                <w:szCs w:val="22"/>
              </w:rPr>
            </w:pPr>
            <w:proofErr w:type="spellStart"/>
            <w:r w:rsidRPr="005C0C35">
              <w:rPr>
                <w:rFonts w:ascii="Calibri" w:eastAsia="Calibri" w:hAnsi="Calibri"/>
                <w:color w:val="000000"/>
                <w:spacing w:val="-4"/>
                <w:sz w:val="22"/>
                <w:szCs w:val="22"/>
              </w:rPr>
              <w:t>Ganna</w:t>
            </w:r>
            <w:proofErr w:type="spellEnd"/>
            <w:r w:rsidRPr="005C0C35">
              <w:rPr>
                <w:rFonts w:ascii="Calibri" w:eastAsia="Calibri" w:hAnsi="Calibri"/>
                <w:color w:val="000000"/>
                <w:spacing w:val="-4"/>
                <w:sz w:val="22"/>
                <w:szCs w:val="22"/>
              </w:rPr>
              <w:t xml:space="preserve"> </w:t>
            </w:r>
            <w:proofErr w:type="spellStart"/>
            <w:r w:rsidRPr="005C0C35">
              <w:rPr>
                <w:rFonts w:ascii="Calibri" w:eastAsia="Calibri" w:hAnsi="Calibri"/>
                <w:color w:val="000000"/>
                <w:spacing w:val="-4"/>
                <w:sz w:val="22"/>
                <w:szCs w:val="22"/>
              </w:rPr>
              <w:t>Leonenko</w:t>
            </w:r>
            <w:proofErr w:type="spellEnd"/>
            <w:r w:rsidRPr="005C0C35">
              <w:rPr>
                <w:rFonts w:ascii="Calibri" w:eastAsia="Calibri" w:hAnsi="Calibri"/>
                <w:color w:val="000000"/>
                <w:spacing w:val="-4"/>
                <w:sz w:val="22"/>
                <w:szCs w:val="22"/>
              </w:rPr>
              <w:t xml:space="preserve"> – Dementia Research Institute</w:t>
            </w:r>
          </w:p>
          <w:p w14:paraId="31B8FDE1" w14:textId="77777777" w:rsidR="006772AA" w:rsidRPr="005C0C35" w:rsidRDefault="006772AA" w:rsidP="006772AA">
            <w:pPr>
              <w:numPr>
                <w:ilvl w:val="0"/>
                <w:numId w:val="3"/>
              </w:numPr>
              <w:tabs>
                <w:tab w:val="clear" w:pos="360"/>
                <w:tab w:val="left" w:pos="576"/>
              </w:tabs>
              <w:spacing w:before="39" w:line="241" w:lineRule="exact"/>
              <w:ind w:left="216"/>
              <w:textAlignment w:val="baseline"/>
              <w:rPr>
                <w:rFonts w:ascii="Calibri" w:eastAsia="Calibri" w:hAnsi="Calibri"/>
                <w:color w:val="000000"/>
                <w:spacing w:val="-4"/>
                <w:sz w:val="22"/>
                <w:szCs w:val="22"/>
              </w:rPr>
            </w:pPr>
            <w:proofErr w:type="spellStart"/>
            <w:r w:rsidRPr="005C0C35">
              <w:rPr>
                <w:rFonts w:ascii="Calibri" w:eastAsia="Calibri" w:hAnsi="Calibri"/>
                <w:color w:val="000000"/>
                <w:spacing w:val="-4"/>
                <w:sz w:val="22"/>
                <w:szCs w:val="22"/>
              </w:rPr>
              <w:t>Detelina</w:t>
            </w:r>
            <w:proofErr w:type="spellEnd"/>
            <w:r w:rsidRPr="005C0C35">
              <w:rPr>
                <w:rFonts w:ascii="Calibri" w:eastAsia="Calibri" w:hAnsi="Calibri"/>
                <w:color w:val="000000"/>
                <w:spacing w:val="-4"/>
                <w:sz w:val="22"/>
                <w:szCs w:val="22"/>
              </w:rPr>
              <w:t xml:space="preserve"> </w:t>
            </w:r>
            <w:proofErr w:type="spellStart"/>
            <w:r w:rsidRPr="005C0C35">
              <w:rPr>
                <w:rFonts w:ascii="Calibri" w:eastAsia="Calibri" w:hAnsi="Calibri"/>
                <w:color w:val="000000"/>
                <w:spacing w:val="-4"/>
                <w:sz w:val="22"/>
                <w:szCs w:val="22"/>
              </w:rPr>
              <w:t>Grozeva</w:t>
            </w:r>
            <w:proofErr w:type="spellEnd"/>
            <w:r w:rsidRPr="005C0C35">
              <w:rPr>
                <w:rFonts w:ascii="Calibri" w:eastAsia="Calibri" w:hAnsi="Calibri"/>
                <w:color w:val="000000"/>
                <w:spacing w:val="-4"/>
                <w:sz w:val="22"/>
                <w:szCs w:val="22"/>
              </w:rPr>
              <w:t xml:space="preserve"> – Post-doctoral researcher Division of Psychological Medicine</w:t>
            </w:r>
          </w:p>
          <w:p w14:paraId="20F06107" w14:textId="77777777" w:rsidR="006772AA" w:rsidRPr="005C0C35" w:rsidRDefault="006772AA" w:rsidP="006772AA">
            <w:pPr>
              <w:numPr>
                <w:ilvl w:val="0"/>
                <w:numId w:val="3"/>
              </w:numPr>
              <w:tabs>
                <w:tab w:val="clear" w:pos="360"/>
                <w:tab w:val="left" w:pos="576"/>
              </w:tabs>
              <w:spacing w:before="37" w:line="241" w:lineRule="exact"/>
              <w:ind w:left="216"/>
              <w:textAlignment w:val="baseline"/>
              <w:rPr>
                <w:rFonts w:ascii="Calibri" w:eastAsia="Calibri" w:hAnsi="Calibri"/>
                <w:color w:val="000000"/>
                <w:spacing w:val="-4"/>
                <w:sz w:val="22"/>
                <w:szCs w:val="22"/>
              </w:rPr>
            </w:pPr>
            <w:proofErr w:type="spellStart"/>
            <w:r w:rsidRPr="005C0C35">
              <w:rPr>
                <w:rFonts w:ascii="Calibri" w:eastAsia="Calibri" w:hAnsi="Calibri"/>
                <w:color w:val="000000"/>
                <w:spacing w:val="-4"/>
                <w:sz w:val="22"/>
                <w:szCs w:val="22"/>
              </w:rPr>
              <w:t>Roswithas</w:t>
            </w:r>
            <w:proofErr w:type="spellEnd"/>
            <w:r w:rsidRPr="005C0C35">
              <w:rPr>
                <w:rFonts w:ascii="Calibri" w:eastAsia="Calibri" w:hAnsi="Calibri"/>
                <w:color w:val="000000"/>
                <w:spacing w:val="-4"/>
                <w:sz w:val="22"/>
                <w:szCs w:val="22"/>
              </w:rPr>
              <w:t xml:space="preserve"> Hopkins - Dementia Research Institute</w:t>
            </w:r>
          </w:p>
          <w:p w14:paraId="40C71D8A" w14:textId="77777777" w:rsidR="006772AA" w:rsidRPr="005C0C35" w:rsidRDefault="006772AA" w:rsidP="006772AA">
            <w:pPr>
              <w:numPr>
                <w:ilvl w:val="0"/>
                <w:numId w:val="3"/>
              </w:numPr>
              <w:tabs>
                <w:tab w:val="clear" w:pos="360"/>
                <w:tab w:val="left" w:pos="576"/>
              </w:tabs>
              <w:spacing w:before="42" w:line="241" w:lineRule="exact"/>
              <w:ind w:left="216"/>
              <w:textAlignment w:val="baseline"/>
              <w:rPr>
                <w:rFonts w:ascii="Calibri" w:eastAsia="Calibri" w:hAnsi="Calibri"/>
                <w:color w:val="000000"/>
                <w:spacing w:val="-4"/>
                <w:sz w:val="22"/>
                <w:szCs w:val="22"/>
              </w:rPr>
            </w:pPr>
            <w:r w:rsidRPr="005C0C35">
              <w:rPr>
                <w:rFonts w:ascii="Calibri" w:eastAsia="Calibri" w:hAnsi="Calibri"/>
                <w:color w:val="000000"/>
                <w:spacing w:val="-4"/>
                <w:sz w:val="22"/>
                <w:szCs w:val="22"/>
              </w:rPr>
              <w:t xml:space="preserve">Lauren </w:t>
            </w:r>
            <w:proofErr w:type="spellStart"/>
            <w:r w:rsidRPr="005C0C35">
              <w:rPr>
                <w:rFonts w:ascii="Calibri" w:eastAsia="Calibri" w:hAnsi="Calibri"/>
                <w:color w:val="000000"/>
                <w:spacing w:val="-4"/>
                <w:sz w:val="22"/>
                <w:szCs w:val="22"/>
              </w:rPr>
              <w:t>Luckcuck</w:t>
            </w:r>
            <w:proofErr w:type="spellEnd"/>
            <w:r w:rsidRPr="005C0C35">
              <w:rPr>
                <w:rFonts w:ascii="Calibri" w:eastAsia="Calibri" w:hAnsi="Calibri"/>
                <w:color w:val="000000"/>
                <w:spacing w:val="-4"/>
                <w:sz w:val="22"/>
                <w:szCs w:val="22"/>
              </w:rPr>
              <w:t xml:space="preserve"> – Centre for Aging and Dementia Research</w:t>
            </w:r>
          </w:p>
          <w:p w14:paraId="31C5025D" w14:textId="77777777" w:rsidR="006772AA" w:rsidRPr="005C0C35" w:rsidRDefault="006772AA" w:rsidP="006772AA">
            <w:pPr>
              <w:numPr>
                <w:ilvl w:val="0"/>
                <w:numId w:val="3"/>
              </w:numPr>
              <w:tabs>
                <w:tab w:val="clear" w:pos="360"/>
                <w:tab w:val="left" w:pos="576"/>
              </w:tabs>
              <w:spacing w:before="39" w:line="241" w:lineRule="exact"/>
              <w:ind w:left="216"/>
              <w:textAlignment w:val="baseline"/>
              <w:rPr>
                <w:rFonts w:ascii="Calibri" w:eastAsia="Calibri" w:hAnsi="Calibri"/>
                <w:color w:val="000000"/>
                <w:spacing w:val="-4"/>
                <w:sz w:val="22"/>
                <w:szCs w:val="22"/>
              </w:rPr>
            </w:pPr>
            <w:r w:rsidRPr="005C0C35">
              <w:rPr>
                <w:rFonts w:ascii="Calibri" w:eastAsia="Calibri" w:hAnsi="Calibri"/>
                <w:color w:val="000000"/>
                <w:spacing w:val="-4"/>
                <w:sz w:val="22"/>
                <w:szCs w:val="22"/>
              </w:rPr>
              <w:t>Janet Harwood – Post-doctoral researcher Division of Psychological Medicine</w:t>
            </w:r>
          </w:p>
          <w:p w14:paraId="0EE5D382" w14:textId="77777777" w:rsidR="00B75528" w:rsidRDefault="00B75528" w:rsidP="00D45A11">
            <w:pPr>
              <w:rPr>
                <w:rFonts w:cstheme="minorHAnsi"/>
              </w:rPr>
            </w:pPr>
          </w:p>
        </w:tc>
      </w:tr>
      <w:tr w:rsidR="00B75528" w:rsidRPr="00A75597" w14:paraId="3623C351" w14:textId="77777777" w:rsidTr="006524FB">
        <w:tc>
          <w:tcPr>
            <w:tcW w:w="9016" w:type="dxa"/>
            <w:shd w:val="clear" w:color="auto" w:fill="D0CECE" w:themeFill="background2" w:themeFillShade="E6"/>
          </w:tcPr>
          <w:p w14:paraId="0A533BA4" w14:textId="77777777" w:rsidR="00B75528" w:rsidRPr="00143F6F" w:rsidRDefault="00B75528" w:rsidP="00D45A11">
            <w:pPr>
              <w:rPr>
                <w:rFonts w:cstheme="minorHAnsi"/>
                <w:b/>
              </w:rPr>
            </w:pPr>
            <w:r w:rsidRPr="00143F6F">
              <w:rPr>
                <w:rFonts w:cstheme="minorHAnsi"/>
                <w:b/>
              </w:rPr>
              <w:t>Engagement Activities</w:t>
            </w:r>
          </w:p>
        </w:tc>
      </w:tr>
      <w:tr w:rsidR="00B75528" w:rsidRPr="00A75597" w14:paraId="0E680A84" w14:textId="77777777" w:rsidTr="003A3061">
        <w:tc>
          <w:tcPr>
            <w:tcW w:w="9016" w:type="dxa"/>
          </w:tcPr>
          <w:p w14:paraId="570C408D" w14:textId="47CECB87" w:rsidR="0056493D" w:rsidRPr="005C0C35" w:rsidRDefault="0056493D" w:rsidP="0056493D">
            <w:pPr>
              <w:spacing w:before="43" w:line="242" w:lineRule="exact"/>
              <w:textAlignment w:val="baseline"/>
              <w:rPr>
                <w:rFonts w:asciiTheme="minorHAnsi" w:eastAsia="Calibri" w:hAnsiTheme="minorHAnsi" w:cstheme="minorHAnsi"/>
                <w:b/>
                <w:color w:val="000000"/>
                <w:spacing w:val="-3"/>
                <w:sz w:val="22"/>
                <w:szCs w:val="22"/>
              </w:rPr>
            </w:pPr>
            <w:r w:rsidRPr="005C0C35">
              <w:rPr>
                <w:rFonts w:asciiTheme="minorHAnsi" w:eastAsia="Calibri" w:hAnsiTheme="minorHAnsi" w:cstheme="minorHAnsi"/>
                <w:b/>
                <w:color w:val="000000"/>
                <w:spacing w:val="-3"/>
                <w:sz w:val="22"/>
                <w:szCs w:val="22"/>
              </w:rPr>
              <w:t>Scientific:</w:t>
            </w:r>
          </w:p>
          <w:p w14:paraId="0C1550A5" w14:textId="77777777" w:rsidR="0056493D" w:rsidRPr="005C0C35" w:rsidRDefault="0056493D" w:rsidP="0056493D">
            <w:pPr>
              <w:pStyle w:val="NoSpacing"/>
              <w:rPr>
                <w:rFonts w:asciiTheme="minorHAnsi" w:hAnsiTheme="minorHAnsi" w:cstheme="minorHAnsi"/>
                <w:u w:val="single"/>
              </w:rPr>
            </w:pPr>
            <w:r w:rsidRPr="005C0C35">
              <w:rPr>
                <w:rFonts w:asciiTheme="minorHAnsi" w:hAnsiTheme="minorHAnsi" w:cstheme="minorHAnsi"/>
                <w:u w:val="single"/>
              </w:rPr>
              <w:t>Emily Baker</w:t>
            </w:r>
            <w:r w:rsidRPr="005C0C35">
              <w:rPr>
                <w:rFonts w:asciiTheme="minorHAnsi" w:hAnsiTheme="minorHAnsi" w:cstheme="minorHAnsi"/>
              </w:rPr>
              <w:t>, PhD Student (Supervisor – Prof Valentina Escott-Price)</w:t>
            </w:r>
          </w:p>
          <w:p w14:paraId="28C3813D" w14:textId="77777777" w:rsidR="0056493D" w:rsidRPr="005C0C35" w:rsidRDefault="0056493D" w:rsidP="0056493D">
            <w:pPr>
              <w:pStyle w:val="NoSpacing"/>
              <w:rPr>
                <w:rFonts w:asciiTheme="minorHAnsi" w:hAnsiTheme="minorHAnsi" w:cstheme="minorHAnsi"/>
                <w:spacing w:val="-4"/>
              </w:rPr>
            </w:pPr>
            <w:r w:rsidRPr="005C0C35">
              <w:rPr>
                <w:rFonts w:asciiTheme="minorHAnsi" w:hAnsiTheme="minorHAnsi" w:cstheme="minorHAnsi"/>
                <w:spacing w:val="-4"/>
              </w:rPr>
              <w:t xml:space="preserve">    Poster at AAIC Conference – July 2017</w:t>
            </w:r>
          </w:p>
          <w:p w14:paraId="6F41DCF2" w14:textId="77777777" w:rsidR="0056493D" w:rsidRPr="005C0C35" w:rsidRDefault="0056493D" w:rsidP="0056493D">
            <w:pPr>
              <w:pStyle w:val="NoSpacing"/>
              <w:rPr>
                <w:rFonts w:asciiTheme="minorHAnsi" w:hAnsiTheme="minorHAnsi" w:cstheme="minorHAnsi"/>
                <w:spacing w:val="-4"/>
              </w:rPr>
            </w:pPr>
            <w:r w:rsidRPr="005C0C35">
              <w:rPr>
                <w:rFonts w:asciiTheme="minorHAnsi" w:hAnsiTheme="minorHAnsi" w:cstheme="minorHAnsi"/>
                <w:spacing w:val="-4"/>
              </w:rPr>
              <w:t xml:space="preserve">    Poster at ASHG Conference – October 2017</w:t>
            </w:r>
          </w:p>
          <w:p w14:paraId="4CC61D4F" w14:textId="77777777" w:rsidR="0056493D" w:rsidRPr="005C0C35" w:rsidRDefault="0056493D" w:rsidP="0056493D">
            <w:pPr>
              <w:pStyle w:val="NoSpacing"/>
              <w:rPr>
                <w:rFonts w:asciiTheme="minorHAnsi" w:hAnsiTheme="minorHAnsi" w:cstheme="minorHAnsi"/>
                <w:u w:val="single"/>
              </w:rPr>
            </w:pPr>
            <w:proofErr w:type="spellStart"/>
            <w:r w:rsidRPr="005C0C35">
              <w:rPr>
                <w:rFonts w:asciiTheme="minorHAnsi" w:hAnsiTheme="minorHAnsi" w:cstheme="minorHAnsi"/>
                <w:u w:val="single"/>
              </w:rPr>
              <w:t>Ioanna</w:t>
            </w:r>
            <w:proofErr w:type="spellEnd"/>
            <w:r w:rsidRPr="005C0C35">
              <w:rPr>
                <w:rFonts w:asciiTheme="minorHAnsi" w:hAnsiTheme="minorHAnsi" w:cstheme="minorHAnsi"/>
                <w:u w:val="single"/>
              </w:rPr>
              <w:t xml:space="preserve"> </w:t>
            </w:r>
            <w:proofErr w:type="spellStart"/>
            <w:r w:rsidRPr="005C0C35">
              <w:rPr>
                <w:rFonts w:asciiTheme="minorHAnsi" w:hAnsiTheme="minorHAnsi" w:cstheme="minorHAnsi"/>
                <w:u w:val="single"/>
              </w:rPr>
              <w:t>Katzourou</w:t>
            </w:r>
            <w:proofErr w:type="spellEnd"/>
            <w:r w:rsidRPr="005C0C35">
              <w:rPr>
                <w:rFonts w:asciiTheme="minorHAnsi" w:hAnsiTheme="minorHAnsi" w:cstheme="minorHAnsi"/>
              </w:rPr>
              <w:t>, PhD Student (Supervisor – Prof Valentina Escott-Price)</w:t>
            </w:r>
          </w:p>
          <w:p w14:paraId="675F4107" w14:textId="77777777" w:rsidR="0056493D" w:rsidRPr="005C0C35" w:rsidRDefault="0056493D" w:rsidP="0056493D">
            <w:pPr>
              <w:pStyle w:val="NoSpacing"/>
              <w:rPr>
                <w:rFonts w:asciiTheme="minorHAnsi" w:hAnsiTheme="minorHAnsi" w:cstheme="minorHAnsi"/>
                <w:spacing w:val="-4"/>
              </w:rPr>
            </w:pPr>
            <w:r w:rsidRPr="005C0C35">
              <w:rPr>
                <w:rFonts w:asciiTheme="minorHAnsi" w:hAnsiTheme="minorHAnsi" w:cstheme="minorHAnsi"/>
                <w:spacing w:val="-4"/>
              </w:rPr>
              <w:t xml:space="preserve">    Abstract at AAIG Conference – July 2019</w:t>
            </w:r>
          </w:p>
          <w:p w14:paraId="4C4EA7DF" w14:textId="77777777" w:rsidR="0056493D" w:rsidRPr="005C0C35" w:rsidRDefault="0056493D" w:rsidP="0056493D">
            <w:pPr>
              <w:pStyle w:val="NoSpacing"/>
              <w:rPr>
                <w:rFonts w:asciiTheme="minorHAnsi" w:hAnsiTheme="minorHAnsi" w:cstheme="minorHAnsi"/>
                <w:spacing w:val="-4"/>
              </w:rPr>
            </w:pPr>
            <w:r w:rsidRPr="005C0C35">
              <w:rPr>
                <w:rFonts w:asciiTheme="minorHAnsi" w:hAnsiTheme="minorHAnsi" w:cstheme="minorHAnsi"/>
                <w:spacing w:val="-4"/>
              </w:rPr>
              <w:t xml:space="preserve">    Abstract at AAIG Conference – July 2020</w:t>
            </w:r>
          </w:p>
          <w:p w14:paraId="008AF94C" w14:textId="77777777" w:rsidR="0056493D" w:rsidRPr="005C0C35" w:rsidRDefault="0056493D" w:rsidP="0056493D">
            <w:pPr>
              <w:pStyle w:val="NoSpacing"/>
              <w:rPr>
                <w:rFonts w:asciiTheme="minorHAnsi" w:hAnsiTheme="minorHAnsi" w:cstheme="minorHAnsi"/>
                <w:u w:val="single"/>
              </w:rPr>
            </w:pPr>
            <w:r w:rsidRPr="005C0C35">
              <w:rPr>
                <w:rFonts w:asciiTheme="minorHAnsi" w:hAnsiTheme="minorHAnsi" w:cstheme="minorHAnsi"/>
                <w:u w:val="single"/>
              </w:rPr>
              <w:t>Karen Crawford</w:t>
            </w:r>
            <w:r w:rsidRPr="005C0C35">
              <w:rPr>
                <w:rFonts w:asciiTheme="minorHAnsi" w:hAnsiTheme="minorHAnsi" w:cstheme="minorHAnsi"/>
              </w:rPr>
              <w:t>, PhD Student (Supervisor – Prof Valentina Escott-Price)</w:t>
            </w:r>
          </w:p>
          <w:p w14:paraId="6E8A7F92" w14:textId="77777777" w:rsidR="0056493D" w:rsidRPr="005C0C35" w:rsidRDefault="0056493D" w:rsidP="0056493D">
            <w:pPr>
              <w:pStyle w:val="NoSpacing"/>
              <w:rPr>
                <w:rFonts w:asciiTheme="minorHAnsi" w:hAnsiTheme="minorHAnsi" w:cstheme="minorHAnsi"/>
                <w:spacing w:val="-4"/>
              </w:rPr>
            </w:pPr>
            <w:r w:rsidRPr="005C0C35">
              <w:rPr>
                <w:rFonts w:asciiTheme="minorHAnsi" w:hAnsiTheme="minorHAnsi" w:cstheme="minorHAnsi"/>
                <w:spacing w:val="-4"/>
              </w:rPr>
              <w:t xml:space="preserve">    Abstract at AAIG Conference – July 2019</w:t>
            </w:r>
          </w:p>
          <w:p w14:paraId="524CEF43" w14:textId="77777777" w:rsidR="0056493D" w:rsidRPr="005C0C35" w:rsidRDefault="0056493D" w:rsidP="0056493D">
            <w:pPr>
              <w:pStyle w:val="NoSpacing"/>
              <w:rPr>
                <w:rFonts w:asciiTheme="minorHAnsi" w:hAnsiTheme="minorHAnsi" w:cstheme="minorHAnsi"/>
                <w:u w:val="single"/>
              </w:rPr>
            </w:pPr>
            <w:r w:rsidRPr="005C0C35">
              <w:rPr>
                <w:rFonts w:asciiTheme="minorHAnsi" w:hAnsiTheme="minorHAnsi" w:cstheme="minorHAnsi"/>
                <w:u w:val="single"/>
              </w:rPr>
              <w:t>Thomas Rowe</w:t>
            </w:r>
            <w:r w:rsidRPr="005C0C35">
              <w:rPr>
                <w:rFonts w:asciiTheme="minorHAnsi" w:hAnsiTheme="minorHAnsi" w:cstheme="minorHAnsi"/>
              </w:rPr>
              <w:t>, PhD Student (Supervisor – Prof Valentina Escott-Price)</w:t>
            </w:r>
          </w:p>
          <w:p w14:paraId="6C83C005" w14:textId="77777777" w:rsidR="0056493D" w:rsidRPr="005C0C35" w:rsidRDefault="0056493D" w:rsidP="0056493D">
            <w:pPr>
              <w:pStyle w:val="NoSpacing"/>
              <w:rPr>
                <w:rFonts w:asciiTheme="minorHAnsi" w:hAnsiTheme="minorHAnsi" w:cstheme="minorHAnsi"/>
              </w:rPr>
            </w:pPr>
            <w:r w:rsidRPr="005C0C35">
              <w:rPr>
                <w:rFonts w:asciiTheme="minorHAnsi" w:hAnsiTheme="minorHAnsi" w:cstheme="minorHAnsi"/>
              </w:rPr>
              <w:t xml:space="preserve">    Abstract at AAIG Conference – July 2020 </w:t>
            </w:r>
          </w:p>
          <w:p w14:paraId="156A6220" w14:textId="77777777" w:rsidR="0056493D" w:rsidRPr="005C0C35" w:rsidRDefault="0056493D" w:rsidP="0056493D">
            <w:pPr>
              <w:pStyle w:val="NoSpacing"/>
              <w:rPr>
                <w:rFonts w:asciiTheme="minorHAnsi" w:hAnsiTheme="minorHAnsi" w:cstheme="minorHAnsi"/>
              </w:rPr>
            </w:pPr>
            <w:r w:rsidRPr="005C0C35">
              <w:rPr>
                <w:rFonts w:asciiTheme="minorHAnsi" w:hAnsiTheme="minorHAnsi" w:cstheme="minorHAnsi"/>
                <w:u w:val="single"/>
              </w:rPr>
              <w:t>Emily Baker</w:t>
            </w:r>
            <w:r w:rsidRPr="005C0C35">
              <w:rPr>
                <w:rFonts w:asciiTheme="minorHAnsi" w:hAnsiTheme="minorHAnsi" w:cstheme="minorHAnsi"/>
              </w:rPr>
              <w:t xml:space="preserve"> – ECR</w:t>
            </w:r>
          </w:p>
          <w:p w14:paraId="2D432517" w14:textId="77777777" w:rsidR="0056493D" w:rsidRPr="005C0C35" w:rsidRDefault="0056493D" w:rsidP="0056493D">
            <w:pPr>
              <w:pStyle w:val="NoSpacing"/>
              <w:rPr>
                <w:rFonts w:asciiTheme="minorHAnsi" w:hAnsiTheme="minorHAnsi" w:cstheme="minorHAnsi"/>
                <w:spacing w:val="-4"/>
              </w:rPr>
            </w:pPr>
            <w:r w:rsidRPr="005C0C35">
              <w:rPr>
                <w:rFonts w:asciiTheme="minorHAnsi" w:hAnsiTheme="minorHAnsi" w:cstheme="minorHAnsi"/>
                <w:spacing w:val="-4"/>
              </w:rPr>
              <w:t xml:space="preserve">    Abstract at ESHG Conference – June 2019</w:t>
            </w:r>
          </w:p>
          <w:p w14:paraId="03F2B76E" w14:textId="77777777" w:rsidR="0056493D" w:rsidRPr="005C0C35" w:rsidRDefault="0056493D" w:rsidP="0056493D">
            <w:pPr>
              <w:pStyle w:val="NoSpacing"/>
              <w:rPr>
                <w:rFonts w:asciiTheme="minorHAnsi" w:hAnsiTheme="minorHAnsi" w:cstheme="minorHAnsi"/>
              </w:rPr>
            </w:pPr>
            <w:r w:rsidRPr="005C0C35">
              <w:rPr>
                <w:rFonts w:asciiTheme="minorHAnsi" w:hAnsiTheme="minorHAnsi" w:cstheme="minorHAnsi"/>
              </w:rPr>
              <w:t xml:space="preserve">    Abstract at AAIG Conference – July 2020 </w:t>
            </w:r>
            <w:r w:rsidRPr="005C0C35">
              <w:rPr>
                <w:rFonts w:asciiTheme="minorHAnsi" w:hAnsiTheme="minorHAnsi" w:cstheme="minorHAnsi"/>
              </w:rPr>
              <w:br/>
            </w:r>
            <w:proofErr w:type="spellStart"/>
            <w:r w:rsidRPr="005C0C35">
              <w:rPr>
                <w:rFonts w:asciiTheme="minorHAnsi" w:hAnsiTheme="minorHAnsi" w:cstheme="minorHAnsi"/>
                <w:u w:val="single"/>
              </w:rPr>
              <w:t>Eftychia</w:t>
            </w:r>
            <w:proofErr w:type="spellEnd"/>
            <w:r w:rsidRPr="005C0C35">
              <w:rPr>
                <w:rFonts w:asciiTheme="minorHAnsi" w:hAnsiTheme="minorHAnsi" w:cstheme="minorHAnsi"/>
                <w:u w:val="single"/>
              </w:rPr>
              <w:t xml:space="preserve"> </w:t>
            </w:r>
            <w:proofErr w:type="spellStart"/>
            <w:r w:rsidRPr="005C0C35">
              <w:rPr>
                <w:rFonts w:asciiTheme="minorHAnsi" w:hAnsiTheme="minorHAnsi" w:cstheme="minorHAnsi"/>
                <w:u w:val="single"/>
              </w:rPr>
              <w:t>Bellou</w:t>
            </w:r>
            <w:proofErr w:type="spellEnd"/>
            <w:r w:rsidRPr="005C0C35">
              <w:rPr>
                <w:rFonts w:asciiTheme="minorHAnsi" w:hAnsiTheme="minorHAnsi" w:cstheme="minorHAnsi"/>
              </w:rPr>
              <w:t xml:space="preserve"> – ECR</w:t>
            </w:r>
          </w:p>
          <w:p w14:paraId="1173A2CC" w14:textId="77777777" w:rsidR="0056493D" w:rsidRPr="005C0C35" w:rsidRDefault="0056493D" w:rsidP="0056493D">
            <w:pPr>
              <w:pStyle w:val="NoSpacing"/>
              <w:rPr>
                <w:rFonts w:asciiTheme="minorHAnsi" w:hAnsiTheme="minorHAnsi" w:cstheme="minorHAnsi"/>
                <w:spacing w:val="-4"/>
              </w:rPr>
            </w:pPr>
            <w:r w:rsidRPr="005C0C35">
              <w:rPr>
                <w:rFonts w:asciiTheme="minorHAnsi" w:hAnsiTheme="minorHAnsi" w:cstheme="minorHAnsi"/>
                <w:spacing w:val="-4"/>
              </w:rPr>
              <w:t xml:space="preserve">    Abstract at AAIG Conference – July 2019</w:t>
            </w:r>
          </w:p>
          <w:p w14:paraId="1C39298E" w14:textId="77777777" w:rsidR="0056493D" w:rsidRPr="005C0C35" w:rsidRDefault="0056493D" w:rsidP="0056493D">
            <w:pPr>
              <w:pStyle w:val="NoSpacing"/>
              <w:rPr>
                <w:rFonts w:asciiTheme="minorHAnsi" w:hAnsiTheme="minorHAnsi" w:cstheme="minorHAnsi"/>
                <w:spacing w:val="-4"/>
              </w:rPr>
            </w:pPr>
            <w:r w:rsidRPr="005C0C35">
              <w:rPr>
                <w:rFonts w:asciiTheme="minorHAnsi" w:hAnsiTheme="minorHAnsi" w:cstheme="minorHAnsi"/>
                <w:spacing w:val="-4"/>
              </w:rPr>
              <w:t xml:space="preserve">    Abstract at ICAPD Conference – April 2020</w:t>
            </w:r>
          </w:p>
          <w:p w14:paraId="57FBDDF6" w14:textId="77777777" w:rsidR="0056493D" w:rsidRPr="005C0C35" w:rsidRDefault="0056493D" w:rsidP="0056493D">
            <w:pPr>
              <w:pStyle w:val="NoSpacing"/>
              <w:rPr>
                <w:rFonts w:asciiTheme="minorHAnsi" w:hAnsiTheme="minorHAnsi" w:cstheme="minorHAnsi"/>
              </w:rPr>
            </w:pPr>
            <w:r w:rsidRPr="005C0C35">
              <w:rPr>
                <w:rFonts w:asciiTheme="minorHAnsi" w:hAnsiTheme="minorHAnsi" w:cstheme="minorHAnsi"/>
              </w:rPr>
              <w:lastRenderedPageBreak/>
              <w:t xml:space="preserve">   Abstract at AAIG Conference – July 2020 </w:t>
            </w:r>
            <w:r w:rsidRPr="005C0C35">
              <w:rPr>
                <w:rFonts w:asciiTheme="minorHAnsi" w:hAnsiTheme="minorHAnsi" w:cstheme="minorHAnsi"/>
              </w:rPr>
              <w:br/>
            </w:r>
            <w:proofErr w:type="spellStart"/>
            <w:r w:rsidRPr="005C0C35">
              <w:rPr>
                <w:rFonts w:asciiTheme="minorHAnsi" w:hAnsiTheme="minorHAnsi" w:cstheme="minorHAnsi"/>
                <w:u w:val="single"/>
              </w:rPr>
              <w:t>Ganna</w:t>
            </w:r>
            <w:proofErr w:type="spellEnd"/>
            <w:r w:rsidRPr="005C0C35">
              <w:rPr>
                <w:rFonts w:asciiTheme="minorHAnsi" w:hAnsiTheme="minorHAnsi" w:cstheme="minorHAnsi"/>
                <w:u w:val="single"/>
              </w:rPr>
              <w:t xml:space="preserve"> </w:t>
            </w:r>
            <w:proofErr w:type="spellStart"/>
            <w:r w:rsidRPr="005C0C35">
              <w:rPr>
                <w:rFonts w:asciiTheme="minorHAnsi" w:hAnsiTheme="minorHAnsi" w:cstheme="minorHAnsi"/>
                <w:u w:val="single"/>
              </w:rPr>
              <w:t>Leonenko</w:t>
            </w:r>
            <w:proofErr w:type="spellEnd"/>
            <w:r w:rsidRPr="005C0C35">
              <w:rPr>
                <w:rFonts w:asciiTheme="minorHAnsi" w:hAnsiTheme="minorHAnsi" w:cstheme="minorHAnsi"/>
              </w:rPr>
              <w:t xml:space="preserve"> – ECR</w:t>
            </w:r>
          </w:p>
          <w:p w14:paraId="747F1B1A" w14:textId="77777777" w:rsidR="0056493D" w:rsidRPr="005C0C35" w:rsidRDefault="0056493D" w:rsidP="0056493D">
            <w:pPr>
              <w:pStyle w:val="NoSpacing"/>
              <w:rPr>
                <w:rFonts w:asciiTheme="minorHAnsi" w:hAnsiTheme="minorHAnsi" w:cstheme="minorHAnsi"/>
                <w:spacing w:val="-4"/>
              </w:rPr>
            </w:pPr>
            <w:r w:rsidRPr="005C0C35">
              <w:rPr>
                <w:rFonts w:asciiTheme="minorHAnsi" w:hAnsiTheme="minorHAnsi" w:cstheme="minorHAnsi"/>
                <w:spacing w:val="-4"/>
              </w:rPr>
              <w:t xml:space="preserve">   Abstract at ASHG Conference – October 2018</w:t>
            </w:r>
          </w:p>
          <w:p w14:paraId="4B3FB47F" w14:textId="77777777" w:rsidR="0056493D" w:rsidRPr="005C0C35" w:rsidRDefault="0056493D" w:rsidP="0056493D">
            <w:pPr>
              <w:pStyle w:val="NoSpacing"/>
              <w:rPr>
                <w:rFonts w:asciiTheme="minorHAnsi" w:hAnsiTheme="minorHAnsi" w:cstheme="minorHAnsi"/>
                <w:spacing w:val="-4"/>
              </w:rPr>
            </w:pPr>
            <w:r w:rsidRPr="005C0C35">
              <w:rPr>
                <w:rFonts w:asciiTheme="minorHAnsi" w:hAnsiTheme="minorHAnsi" w:cstheme="minorHAnsi"/>
                <w:spacing w:val="-4"/>
              </w:rPr>
              <w:t xml:space="preserve">   Abstract at ASHG Conference – October 2019</w:t>
            </w:r>
          </w:p>
          <w:p w14:paraId="65FC564F" w14:textId="77777777" w:rsidR="0056493D" w:rsidRPr="005C0C35" w:rsidRDefault="0056493D" w:rsidP="0056493D">
            <w:pPr>
              <w:pStyle w:val="NoSpacing"/>
              <w:rPr>
                <w:rFonts w:asciiTheme="minorHAnsi" w:hAnsiTheme="minorHAnsi" w:cstheme="minorHAnsi"/>
              </w:rPr>
            </w:pPr>
            <w:r w:rsidRPr="005C0C35">
              <w:rPr>
                <w:rFonts w:asciiTheme="minorHAnsi" w:hAnsiTheme="minorHAnsi" w:cstheme="minorHAnsi"/>
                <w:spacing w:val="-4"/>
              </w:rPr>
              <w:t xml:space="preserve">   Abstract at ESHG Conference – June 2020</w:t>
            </w:r>
          </w:p>
          <w:p w14:paraId="1C87FD4D" w14:textId="77777777" w:rsidR="0056493D" w:rsidRPr="005C0C35" w:rsidRDefault="0056493D" w:rsidP="0056493D">
            <w:pPr>
              <w:pStyle w:val="NoSpacing"/>
              <w:rPr>
                <w:rFonts w:asciiTheme="minorHAnsi" w:hAnsiTheme="minorHAnsi" w:cstheme="minorHAnsi"/>
                <w:spacing w:val="-4"/>
                <w:u w:val="single"/>
              </w:rPr>
            </w:pPr>
            <w:r w:rsidRPr="005C0C35">
              <w:rPr>
                <w:rFonts w:asciiTheme="minorHAnsi" w:hAnsiTheme="minorHAnsi" w:cstheme="minorHAnsi"/>
                <w:spacing w:val="-4"/>
                <w:u w:val="single"/>
              </w:rPr>
              <w:t xml:space="preserve">Georgina Menzies - ECR </w:t>
            </w:r>
          </w:p>
          <w:p w14:paraId="280D3C54" w14:textId="77777777" w:rsidR="0056493D" w:rsidRPr="005C0C35" w:rsidRDefault="0056493D" w:rsidP="0056493D">
            <w:pPr>
              <w:pStyle w:val="NoSpacing"/>
              <w:rPr>
                <w:rFonts w:asciiTheme="minorHAnsi" w:hAnsiTheme="minorHAnsi" w:cstheme="minorHAnsi"/>
              </w:rPr>
            </w:pPr>
            <w:r w:rsidRPr="005C0C35">
              <w:rPr>
                <w:rFonts w:asciiTheme="minorHAnsi" w:hAnsiTheme="minorHAnsi" w:cstheme="minorHAnsi"/>
              </w:rPr>
              <w:t xml:space="preserve">   DPUK Genetics Platform presentation – AAIC July 2017</w:t>
            </w:r>
          </w:p>
          <w:p w14:paraId="1ED035B0" w14:textId="77777777" w:rsidR="0056493D" w:rsidRPr="005C0C35" w:rsidRDefault="0056493D" w:rsidP="0056493D">
            <w:pPr>
              <w:pStyle w:val="NoSpacing"/>
              <w:rPr>
                <w:rFonts w:asciiTheme="minorHAnsi" w:hAnsiTheme="minorHAnsi" w:cstheme="minorHAnsi"/>
              </w:rPr>
            </w:pPr>
            <w:r w:rsidRPr="005C0C35">
              <w:rPr>
                <w:rFonts w:asciiTheme="minorHAnsi" w:hAnsiTheme="minorHAnsi" w:cstheme="minorHAnsi"/>
              </w:rPr>
              <w:t xml:space="preserve">   Presentations at cohort workshops – May and September 2017</w:t>
            </w:r>
          </w:p>
          <w:p w14:paraId="34A86C3E" w14:textId="77777777" w:rsidR="0056493D" w:rsidRPr="005C0C35" w:rsidRDefault="0056493D" w:rsidP="0056493D">
            <w:pPr>
              <w:pStyle w:val="NoSpacing"/>
              <w:rPr>
                <w:rFonts w:asciiTheme="minorHAnsi" w:hAnsiTheme="minorHAnsi" w:cstheme="minorHAnsi"/>
              </w:rPr>
            </w:pPr>
            <w:r w:rsidRPr="005C0C35">
              <w:rPr>
                <w:rFonts w:asciiTheme="minorHAnsi" w:hAnsiTheme="minorHAnsi" w:cstheme="minorHAnsi"/>
              </w:rPr>
              <w:t xml:space="preserve">   Presentations at cohort workshops – December 2017 and February 2018</w:t>
            </w:r>
          </w:p>
          <w:p w14:paraId="3C4D4F0E" w14:textId="77777777" w:rsidR="0056493D" w:rsidRPr="005C0C35" w:rsidRDefault="0056493D" w:rsidP="0056493D">
            <w:pPr>
              <w:pStyle w:val="NoSpacing"/>
              <w:rPr>
                <w:rFonts w:asciiTheme="minorHAnsi" w:hAnsiTheme="minorHAnsi" w:cstheme="minorHAnsi"/>
              </w:rPr>
            </w:pPr>
            <w:r w:rsidRPr="005C0C35">
              <w:rPr>
                <w:rFonts w:asciiTheme="minorHAnsi" w:hAnsiTheme="minorHAnsi" w:cstheme="minorHAnsi"/>
              </w:rPr>
              <w:t xml:space="preserve">   Presentation at the MRC oversight board in London </w:t>
            </w:r>
            <w:r w:rsidRPr="005C0C35">
              <w:rPr>
                <w:rFonts w:asciiTheme="minorHAnsi" w:hAnsiTheme="minorHAnsi" w:cstheme="minorHAnsi"/>
              </w:rPr>
              <w:br/>
            </w:r>
            <w:proofErr w:type="spellStart"/>
            <w:r w:rsidRPr="005C0C35">
              <w:rPr>
                <w:rFonts w:asciiTheme="minorHAnsi" w:hAnsiTheme="minorHAnsi" w:cstheme="minorHAnsi"/>
                <w:u w:val="single"/>
              </w:rPr>
              <w:t>Detelina</w:t>
            </w:r>
            <w:proofErr w:type="spellEnd"/>
            <w:r w:rsidRPr="005C0C35">
              <w:rPr>
                <w:rFonts w:asciiTheme="minorHAnsi" w:hAnsiTheme="minorHAnsi" w:cstheme="minorHAnsi"/>
                <w:u w:val="single"/>
              </w:rPr>
              <w:t xml:space="preserve"> </w:t>
            </w:r>
            <w:proofErr w:type="spellStart"/>
            <w:r w:rsidRPr="005C0C35">
              <w:rPr>
                <w:rFonts w:asciiTheme="minorHAnsi" w:hAnsiTheme="minorHAnsi" w:cstheme="minorHAnsi"/>
                <w:u w:val="single"/>
              </w:rPr>
              <w:t>Grozeva</w:t>
            </w:r>
            <w:proofErr w:type="spellEnd"/>
            <w:r w:rsidRPr="005C0C35">
              <w:rPr>
                <w:rFonts w:asciiTheme="minorHAnsi" w:hAnsiTheme="minorHAnsi" w:cstheme="minorHAnsi"/>
                <w:u w:val="single"/>
              </w:rPr>
              <w:t xml:space="preserve"> - ECR </w:t>
            </w:r>
          </w:p>
          <w:p w14:paraId="7CDE9F54" w14:textId="2C5D2860" w:rsidR="0056493D" w:rsidRPr="005C0C35" w:rsidRDefault="0056493D" w:rsidP="0056493D">
            <w:pPr>
              <w:pStyle w:val="NoSpacing"/>
              <w:rPr>
                <w:rFonts w:asciiTheme="minorHAnsi" w:hAnsiTheme="minorHAnsi" w:cstheme="minorHAnsi"/>
              </w:rPr>
            </w:pPr>
            <w:r w:rsidRPr="005C0C35">
              <w:rPr>
                <w:rFonts w:asciiTheme="minorHAnsi" w:hAnsiTheme="minorHAnsi" w:cstheme="minorHAnsi"/>
              </w:rPr>
              <w:t xml:space="preserve">    Poster presentation at European Society of Human Genetics Conference 2019</w:t>
            </w:r>
          </w:p>
          <w:p w14:paraId="0CE2AF5D" w14:textId="6F6E3702" w:rsidR="0056493D" w:rsidRPr="005C0C35" w:rsidRDefault="0056493D" w:rsidP="0056493D">
            <w:pPr>
              <w:pStyle w:val="NoSpacing"/>
              <w:rPr>
                <w:rFonts w:asciiTheme="minorHAnsi" w:hAnsiTheme="minorHAnsi" w:cstheme="minorHAnsi"/>
              </w:rPr>
            </w:pPr>
          </w:p>
          <w:p w14:paraId="4B29C163" w14:textId="77777777" w:rsidR="0056493D" w:rsidRPr="005C0C35" w:rsidRDefault="0056493D" w:rsidP="0056493D">
            <w:pPr>
              <w:spacing w:before="43" w:line="242" w:lineRule="exact"/>
              <w:textAlignment w:val="baseline"/>
              <w:rPr>
                <w:rFonts w:asciiTheme="minorHAnsi" w:eastAsia="Calibri" w:hAnsiTheme="minorHAnsi" w:cstheme="minorHAnsi"/>
                <w:b/>
                <w:color w:val="000000"/>
                <w:spacing w:val="-5"/>
                <w:sz w:val="22"/>
                <w:szCs w:val="22"/>
              </w:rPr>
            </w:pPr>
            <w:r w:rsidRPr="005C0C35">
              <w:rPr>
                <w:rFonts w:asciiTheme="minorHAnsi" w:eastAsia="Calibri" w:hAnsiTheme="minorHAnsi" w:cstheme="minorHAnsi"/>
                <w:b/>
                <w:color w:val="000000"/>
                <w:spacing w:val="-5"/>
                <w:sz w:val="22"/>
                <w:szCs w:val="22"/>
              </w:rPr>
              <w:t>Public:</w:t>
            </w:r>
          </w:p>
          <w:p w14:paraId="3E5FC2B5" w14:textId="77777777" w:rsidR="0056493D" w:rsidRPr="005C0C35" w:rsidRDefault="0056493D" w:rsidP="0056493D">
            <w:pPr>
              <w:spacing w:before="26" w:line="242" w:lineRule="exact"/>
              <w:ind w:left="216"/>
              <w:textAlignment w:val="baseline"/>
              <w:rPr>
                <w:rFonts w:asciiTheme="minorHAnsi" w:eastAsia="Calibri" w:hAnsiTheme="minorHAnsi" w:cstheme="minorHAnsi"/>
                <w:b/>
                <w:color w:val="000000"/>
                <w:spacing w:val="-7"/>
                <w:sz w:val="22"/>
                <w:szCs w:val="22"/>
              </w:rPr>
            </w:pPr>
            <w:r w:rsidRPr="005C0C35">
              <w:rPr>
                <w:rFonts w:asciiTheme="minorHAnsi" w:eastAsia="Calibri" w:hAnsiTheme="minorHAnsi" w:cstheme="minorHAnsi"/>
                <w:b/>
                <w:color w:val="000000"/>
                <w:spacing w:val="-7"/>
                <w:sz w:val="22"/>
                <w:szCs w:val="22"/>
              </w:rPr>
              <w:t xml:space="preserve">        </w:t>
            </w:r>
          </w:p>
          <w:p w14:paraId="1BECC504" w14:textId="759709CC" w:rsidR="0056493D" w:rsidRPr="005C0C35" w:rsidRDefault="0056493D" w:rsidP="0056493D">
            <w:pPr>
              <w:spacing w:before="26" w:line="242" w:lineRule="exact"/>
              <w:ind w:left="216"/>
              <w:textAlignment w:val="baseline"/>
              <w:rPr>
                <w:rFonts w:asciiTheme="minorHAnsi" w:eastAsia="Calibri" w:hAnsiTheme="minorHAnsi" w:cstheme="minorHAnsi"/>
                <w:b/>
                <w:color w:val="000000"/>
                <w:spacing w:val="-7"/>
                <w:sz w:val="22"/>
                <w:szCs w:val="22"/>
              </w:rPr>
            </w:pPr>
            <w:r w:rsidRPr="005C0C35">
              <w:rPr>
                <w:rFonts w:asciiTheme="minorHAnsi" w:eastAsia="Calibri" w:hAnsiTheme="minorHAnsi" w:cstheme="minorHAnsi"/>
                <w:b/>
                <w:color w:val="000000"/>
                <w:spacing w:val="-7"/>
                <w:sz w:val="22"/>
                <w:szCs w:val="22"/>
              </w:rPr>
              <w:t>2016</w:t>
            </w:r>
          </w:p>
          <w:p w14:paraId="654ED9F5" w14:textId="77777777" w:rsidR="0056493D" w:rsidRPr="005C0C35" w:rsidRDefault="0056493D" w:rsidP="0056493D">
            <w:pPr>
              <w:numPr>
                <w:ilvl w:val="0"/>
                <w:numId w:val="3"/>
              </w:numPr>
              <w:tabs>
                <w:tab w:val="left" w:pos="576"/>
              </w:tabs>
              <w:spacing w:before="30" w:line="238" w:lineRule="exact"/>
              <w:ind w:left="576" w:hanging="360"/>
              <w:textAlignment w:val="baseline"/>
              <w:rPr>
                <w:rFonts w:asciiTheme="minorHAnsi" w:eastAsia="Calibri" w:hAnsiTheme="minorHAnsi" w:cstheme="minorHAnsi"/>
                <w:color w:val="000000"/>
                <w:sz w:val="22"/>
                <w:szCs w:val="22"/>
              </w:rPr>
            </w:pPr>
            <w:r w:rsidRPr="005C0C35">
              <w:rPr>
                <w:rFonts w:asciiTheme="minorHAnsi" w:eastAsia="Calibri" w:hAnsiTheme="minorHAnsi" w:cstheme="minorHAnsi"/>
                <w:color w:val="000000"/>
                <w:sz w:val="22"/>
                <w:szCs w:val="22"/>
              </w:rPr>
              <w:t>May 2016 Dementia week, seminar series</w:t>
            </w:r>
          </w:p>
          <w:p w14:paraId="1D0C6BFD" w14:textId="6362D5FA" w:rsidR="0056493D" w:rsidRPr="005C0C35" w:rsidRDefault="0056493D" w:rsidP="0056493D">
            <w:pPr>
              <w:numPr>
                <w:ilvl w:val="0"/>
                <w:numId w:val="3"/>
              </w:numPr>
              <w:tabs>
                <w:tab w:val="left" w:pos="576"/>
              </w:tabs>
              <w:spacing w:before="40" w:line="238" w:lineRule="exact"/>
              <w:ind w:left="576" w:hanging="360"/>
              <w:textAlignment w:val="baseline"/>
              <w:rPr>
                <w:rFonts w:asciiTheme="minorHAnsi" w:eastAsia="Calibri" w:hAnsiTheme="minorHAnsi" w:cstheme="minorHAnsi"/>
                <w:color w:val="000000"/>
                <w:sz w:val="22"/>
                <w:szCs w:val="22"/>
              </w:rPr>
            </w:pPr>
            <w:r w:rsidRPr="005C0C35">
              <w:rPr>
                <w:rFonts w:asciiTheme="minorHAnsi" w:eastAsia="Calibri" w:hAnsiTheme="minorHAnsi" w:cstheme="minorHAnsi"/>
                <w:color w:val="000000"/>
                <w:sz w:val="22"/>
                <w:szCs w:val="22"/>
              </w:rPr>
              <w:t xml:space="preserve">June 2016 </w:t>
            </w:r>
            <w:proofErr w:type="spellStart"/>
            <w:r w:rsidRPr="005C0C35">
              <w:rPr>
                <w:rFonts w:asciiTheme="minorHAnsi" w:eastAsia="Calibri" w:hAnsiTheme="minorHAnsi" w:cstheme="minorHAnsi"/>
                <w:color w:val="000000"/>
                <w:sz w:val="22"/>
                <w:szCs w:val="22"/>
              </w:rPr>
              <w:t>Sci</w:t>
            </w:r>
            <w:proofErr w:type="spellEnd"/>
            <w:r w:rsidRPr="005C0C35">
              <w:rPr>
                <w:rFonts w:asciiTheme="minorHAnsi" w:eastAsia="Calibri" w:hAnsiTheme="minorHAnsi" w:cstheme="minorHAnsi"/>
                <w:color w:val="000000"/>
                <w:sz w:val="22"/>
                <w:szCs w:val="22"/>
              </w:rPr>
              <w:t xml:space="preserve"> Screen presentation, Cardiff University</w:t>
            </w:r>
          </w:p>
          <w:p w14:paraId="0097968A" w14:textId="77777777" w:rsidR="0056493D" w:rsidRPr="005C0C35" w:rsidRDefault="0056493D" w:rsidP="0056493D">
            <w:pPr>
              <w:numPr>
                <w:ilvl w:val="0"/>
                <w:numId w:val="3"/>
              </w:numPr>
              <w:tabs>
                <w:tab w:val="left" w:pos="576"/>
              </w:tabs>
              <w:spacing w:before="40" w:line="236" w:lineRule="exact"/>
              <w:ind w:left="576" w:hanging="360"/>
              <w:textAlignment w:val="baseline"/>
              <w:rPr>
                <w:rFonts w:asciiTheme="minorHAnsi" w:eastAsia="Calibri" w:hAnsiTheme="minorHAnsi" w:cstheme="minorHAnsi"/>
                <w:color w:val="000000"/>
                <w:sz w:val="22"/>
                <w:szCs w:val="22"/>
              </w:rPr>
            </w:pPr>
            <w:r w:rsidRPr="005C0C35">
              <w:rPr>
                <w:rFonts w:asciiTheme="minorHAnsi" w:eastAsia="Calibri" w:hAnsiTheme="minorHAnsi" w:cstheme="minorHAnsi"/>
                <w:color w:val="000000"/>
                <w:sz w:val="22"/>
                <w:szCs w:val="22"/>
              </w:rPr>
              <w:t>June 2016 Science Café talk</w:t>
            </w:r>
          </w:p>
          <w:p w14:paraId="5276E680" w14:textId="1442B4B2" w:rsidR="0056493D" w:rsidRPr="005C0C35" w:rsidRDefault="0056493D" w:rsidP="0056493D">
            <w:pPr>
              <w:numPr>
                <w:ilvl w:val="0"/>
                <w:numId w:val="3"/>
              </w:numPr>
              <w:tabs>
                <w:tab w:val="left" w:pos="576"/>
              </w:tabs>
              <w:spacing w:before="17" w:line="268" w:lineRule="exact"/>
              <w:ind w:left="576" w:right="288" w:hanging="360"/>
              <w:textAlignment w:val="baseline"/>
              <w:rPr>
                <w:rFonts w:asciiTheme="minorHAnsi" w:eastAsia="Calibri" w:hAnsiTheme="minorHAnsi" w:cstheme="minorHAnsi"/>
                <w:color w:val="000000"/>
                <w:sz w:val="22"/>
                <w:szCs w:val="22"/>
              </w:rPr>
            </w:pPr>
            <w:r w:rsidRPr="005C0C35">
              <w:rPr>
                <w:rFonts w:asciiTheme="minorHAnsi" w:eastAsia="Calibri" w:hAnsiTheme="minorHAnsi" w:cstheme="minorHAnsi"/>
                <w:color w:val="000000"/>
                <w:sz w:val="22"/>
                <w:szCs w:val="22"/>
              </w:rPr>
              <w:t xml:space="preserve">Mobile roadshow with interactive showcase space for lived experience and discussion. </w:t>
            </w:r>
            <w:proofErr w:type="gramStart"/>
            <w:r w:rsidRPr="005C0C35">
              <w:rPr>
                <w:rFonts w:asciiTheme="minorHAnsi" w:eastAsia="Calibri" w:hAnsiTheme="minorHAnsi" w:cstheme="minorHAnsi"/>
                <w:color w:val="000000"/>
                <w:sz w:val="22"/>
                <w:szCs w:val="22"/>
              </w:rPr>
              <w:t>e.g</w:t>
            </w:r>
            <w:proofErr w:type="gramEnd"/>
            <w:r w:rsidRPr="005C0C35">
              <w:rPr>
                <w:rFonts w:asciiTheme="minorHAnsi" w:eastAsia="Calibri" w:hAnsiTheme="minorHAnsi" w:cstheme="minorHAnsi"/>
                <w:color w:val="000000"/>
                <w:sz w:val="22"/>
                <w:szCs w:val="22"/>
              </w:rPr>
              <w:t>. Delegates used the dementia goggles in a Virtual Reality system that makes you feel like you are very old. Our field team ran the event, delivering memory tests, tests of spatial awareness, and recruit participants. CADR with MRC CNGG/NCMH at Wales Gene Park's Genetics and Genomics Conference (22 June 2016).</w:t>
            </w:r>
          </w:p>
          <w:p w14:paraId="3675A973" w14:textId="77777777" w:rsidR="0056493D" w:rsidRPr="005C0C35" w:rsidRDefault="0056493D" w:rsidP="0056493D">
            <w:pPr>
              <w:numPr>
                <w:ilvl w:val="0"/>
                <w:numId w:val="3"/>
              </w:numPr>
              <w:tabs>
                <w:tab w:val="left" w:pos="576"/>
              </w:tabs>
              <w:spacing w:before="43" w:line="238" w:lineRule="exact"/>
              <w:ind w:left="576" w:hanging="360"/>
              <w:textAlignment w:val="baseline"/>
              <w:rPr>
                <w:rFonts w:asciiTheme="minorHAnsi" w:eastAsia="Calibri" w:hAnsiTheme="minorHAnsi" w:cstheme="minorHAnsi"/>
                <w:color w:val="000000"/>
                <w:sz w:val="22"/>
                <w:szCs w:val="22"/>
              </w:rPr>
            </w:pPr>
            <w:r w:rsidRPr="005C0C35">
              <w:rPr>
                <w:rFonts w:asciiTheme="minorHAnsi" w:eastAsia="Calibri" w:hAnsiTheme="minorHAnsi" w:cstheme="minorHAnsi"/>
                <w:color w:val="000000"/>
                <w:sz w:val="22"/>
                <w:szCs w:val="22"/>
              </w:rPr>
              <w:t>Used mobile roadshow to deliver interactive space, as above. British Science Festival 10 &amp; 11 September 11am-4pm</w:t>
            </w:r>
          </w:p>
          <w:p w14:paraId="5AF263C3" w14:textId="77777777" w:rsidR="0056493D" w:rsidRPr="005C0C35" w:rsidRDefault="0056493D" w:rsidP="0056493D">
            <w:pPr>
              <w:numPr>
                <w:ilvl w:val="0"/>
                <w:numId w:val="3"/>
              </w:numPr>
              <w:tabs>
                <w:tab w:val="left" w:pos="576"/>
              </w:tabs>
              <w:spacing w:before="40" w:line="238" w:lineRule="exact"/>
              <w:ind w:left="576" w:hanging="360"/>
              <w:textAlignment w:val="baseline"/>
              <w:rPr>
                <w:rFonts w:asciiTheme="minorHAnsi" w:eastAsia="Calibri" w:hAnsiTheme="minorHAnsi" w:cstheme="minorHAnsi"/>
                <w:color w:val="000000"/>
                <w:sz w:val="22"/>
                <w:szCs w:val="22"/>
              </w:rPr>
            </w:pPr>
            <w:r w:rsidRPr="005C0C35">
              <w:rPr>
                <w:rFonts w:asciiTheme="minorHAnsi" w:eastAsia="Calibri" w:hAnsiTheme="minorHAnsi" w:cstheme="minorHAnsi"/>
                <w:color w:val="000000"/>
                <w:sz w:val="22"/>
                <w:szCs w:val="22"/>
              </w:rPr>
              <w:t>Used mobile roadshow to deliver interactive space, as above. Young Onset Dementia: Different Impact, Positive Solutions conference 27th September</w:t>
            </w:r>
          </w:p>
          <w:p w14:paraId="1FEA1884" w14:textId="77777777" w:rsidR="0056493D" w:rsidRPr="005C0C35" w:rsidRDefault="0056493D" w:rsidP="0056493D">
            <w:pPr>
              <w:numPr>
                <w:ilvl w:val="0"/>
                <w:numId w:val="3"/>
              </w:numPr>
              <w:tabs>
                <w:tab w:val="left" w:pos="576"/>
              </w:tabs>
              <w:spacing w:before="45" w:line="238" w:lineRule="exact"/>
              <w:ind w:left="576" w:hanging="360"/>
              <w:textAlignment w:val="baseline"/>
              <w:rPr>
                <w:rFonts w:asciiTheme="minorHAnsi" w:eastAsia="Calibri" w:hAnsiTheme="minorHAnsi" w:cstheme="minorHAnsi"/>
                <w:color w:val="000000"/>
                <w:sz w:val="22"/>
                <w:szCs w:val="22"/>
              </w:rPr>
            </w:pPr>
            <w:r w:rsidRPr="005C0C35">
              <w:rPr>
                <w:rFonts w:asciiTheme="minorHAnsi" w:eastAsia="Calibri" w:hAnsiTheme="minorHAnsi" w:cstheme="minorHAnsi"/>
                <w:color w:val="000000"/>
                <w:sz w:val="22"/>
                <w:szCs w:val="22"/>
              </w:rPr>
              <w:t>Field Team delivered interactive presentation directly to public. Public response to scientific discovery</w:t>
            </w:r>
          </w:p>
          <w:p w14:paraId="72BB5046" w14:textId="151974B5" w:rsidR="0056493D" w:rsidRPr="005C0C35" w:rsidRDefault="0056493D" w:rsidP="0056493D">
            <w:pPr>
              <w:numPr>
                <w:ilvl w:val="0"/>
                <w:numId w:val="3"/>
              </w:numPr>
              <w:tabs>
                <w:tab w:val="left" w:pos="576"/>
              </w:tabs>
              <w:spacing w:before="41" w:line="238" w:lineRule="exact"/>
              <w:ind w:left="576" w:hanging="360"/>
              <w:textAlignment w:val="baseline"/>
              <w:rPr>
                <w:rFonts w:asciiTheme="minorHAnsi" w:eastAsia="Calibri" w:hAnsiTheme="minorHAnsi" w:cstheme="minorHAnsi"/>
                <w:color w:val="000000"/>
                <w:sz w:val="22"/>
                <w:szCs w:val="22"/>
              </w:rPr>
            </w:pPr>
            <w:r w:rsidRPr="005C0C35">
              <w:rPr>
                <w:rFonts w:asciiTheme="minorHAnsi" w:eastAsia="Calibri" w:hAnsiTheme="minorHAnsi" w:cstheme="minorHAnsi"/>
                <w:color w:val="000000"/>
                <w:sz w:val="22"/>
                <w:szCs w:val="22"/>
              </w:rPr>
              <w:t>CADR presentation to Minister who was visiting Swansea University 15 August</w:t>
            </w:r>
          </w:p>
          <w:p w14:paraId="170382D8" w14:textId="77777777" w:rsidR="0056493D" w:rsidRPr="005C0C35" w:rsidRDefault="0056493D" w:rsidP="0056493D">
            <w:pPr>
              <w:numPr>
                <w:ilvl w:val="0"/>
                <w:numId w:val="3"/>
              </w:numPr>
              <w:tabs>
                <w:tab w:val="left" w:pos="576"/>
              </w:tabs>
              <w:spacing w:before="45" w:line="238" w:lineRule="exact"/>
              <w:ind w:left="576" w:hanging="360"/>
              <w:textAlignment w:val="baseline"/>
              <w:rPr>
                <w:rFonts w:asciiTheme="minorHAnsi" w:eastAsia="Calibri" w:hAnsiTheme="minorHAnsi" w:cstheme="minorHAnsi"/>
                <w:color w:val="000000"/>
                <w:sz w:val="22"/>
                <w:szCs w:val="22"/>
              </w:rPr>
            </w:pPr>
            <w:r w:rsidRPr="005C0C35">
              <w:rPr>
                <w:rFonts w:asciiTheme="minorHAnsi" w:eastAsia="Calibri" w:hAnsiTheme="minorHAnsi" w:cstheme="minorHAnsi"/>
                <w:color w:val="000000"/>
                <w:sz w:val="22"/>
                <w:szCs w:val="22"/>
              </w:rPr>
              <w:t>CADR annual public conference 5 October 2016 City Hall, Cardiff</w:t>
            </w:r>
          </w:p>
          <w:p w14:paraId="0F72AC48" w14:textId="77777777" w:rsidR="0056493D" w:rsidRPr="005C0C35" w:rsidRDefault="0056493D" w:rsidP="0056493D">
            <w:pPr>
              <w:numPr>
                <w:ilvl w:val="0"/>
                <w:numId w:val="3"/>
              </w:numPr>
              <w:tabs>
                <w:tab w:val="left" w:pos="576"/>
              </w:tabs>
              <w:spacing w:before="25" w:line="269" w:lineRule="exact"/>
              <w:ind w:left="576" w:hanging="360"/>
              <w:textAlignment w:val="baseline"/>
              <w:rPr>
                <w:rFonts w:asciiTheme="minorHAnsi" w:eastAsia="Calibri" w:hAnsiTheme="minorHAnsi" w:cstheme="minorHAnsi"/>
                <w:color w:val="000000"/>
                <w:sz w:val="22"/>
                <w:szCs w:val="22"/>
              </w:rPr>
            </w:pPr>
            <w:r w:rsidRPr="005C0C35">
              <w:rPr>
                <w:rFonts w:asciiTheme="minorHAnsi" w:eastAsia="Calibri" w:hAnsiTheme="minorHAnsi" w:cstheme="minorHAnsi"/>
                <w:color w:val="000000"/>
                <w:sz w:val="22"/>
                <w:szCs w:val="22"/>
              </w:rPr>
              <w:t xml:space="preserve">Welsh Talk (Cardiff, 21/11/2016) </w:t>
            </w:r>
          </w:p>
          <w:p w14:paraId="0DFE44FE" w14:textId="77777777" w:rsidR="0056493D" w:rsidRPr="005C0C35" w:rsidRDefault="0056493D" w:rsidP="0056493D">
            <w:pPr>
              <w:tabs>
                <w:tab w:val="left" w:pos="576"/>
              </w:tabs>
              <w:spacing w:before="25" w:line="269" w:lineRule="exact"/>
              <w:ind w:left="576"/>
              <w:textAlignment w:val="baseline"/>
              <w:rPr>
                <w:rFonts w:asciiTheme="minorHAnsi" w:eastAsia="Calibri" w:hAnsiTheme="minorHAnsi" w:cstheme="minorHAnsi"/>
                <w:color w:val="000000"/>
                <w:sz w:val="22"/>
                <w:szCs w:val="22"/>
              </w:rPr>
            </w:pPr>
          </w:p>
          <w:p w14:paraId="6D0DBEBE" w14:textId="77777777" w:rsidR="00C830A6" w:rsidRPr="005C0C35" w:rsidRDefault="00C830A6" w:rsidP="0056493D">
            <w:pPr>
              <w:tabs>
                <w:tab w:val="left" w:pos="576"/>
              </w:tabs>
              <w:spacing w:before="25" w:line="269" w:lineRule="exact"/>
              <w:textAlignment w:val="baseline"/>
              <w:rPr>
                <w:rFonts w:asciiTheme="minorHAnsi" w:eastAsia="Calibri" w:hAnsiTheme="minorHAnsi" w:cstheme="minorHAnsi"/>
                <w:b/>
                <w:color w:val="000000"/>
                <w:sz w:val="22"/>
                <w:szCs w:val="22"/>
              </w:rPr>
            </w:pPr>
          </w:p>
          <w:p w14:paraId="7CBF6438" w14:textId="67BD87C0" w:rsidR="0056493D" w:rsidRPr="005C0C35" w:rsidRDefault="0056493D" w:rsidP="0056493D">
            <w:pPr>
              <w:tabs>
                <w:tab w:val="left" w:pos="576"/>
              </w:tabs>
              <w:spacing w:before="25" w:line="269" w:lineRule="exact"/>
              <w:textAlignment w:val="baseline"/>
              <w:rPr>
                <w:rFonts w:asciiTheme="minorHAnsi" w:eastAsia="Calibri" w:hAnsiTheme="minorHAnsi" w:cstheme="minorHAnsi"/>
                <w:color w:val="000000"/>
                <w:sz w:val="22"/>
                <w:szCs w:val="22"/>
              </w:rPr>
            </w:pPr>
            <w:r w:rsidRPr="005C0C35">
              <w:rPr>
                <w:rFonts w:asciiTheme="minorHAnsi" w:eastAsia="Calibri" w:hAnsiTheme="minorHAnsi" w:cstheme="minorHAnsi"/>
                <w:b/>
                <w:color w:val="000000"/>
                <w:sz w:val="22"/>
                <w:szCs w:val="22"/>
              </w:rPr>
              <w:t>2017</w:t>
            </w:r>
          </w:p>
          <w:p w14:paraId="5574AAAF" w14:textId="77777777" w:rsidR="0056493D" w:rsidRPr="005C0C35" w:rsidRDefault="0056493D" w:rsidP="0056493D">
            <w:pPr>
              <w:numPr>
                <w:ilvl w:val="0"/>
                <w:numId w:val="3"/>
              </w:numPr>
              <w:tabs>
                <w:tab w:val="left" w:pos="576"/>
              </w:tabs>
              <w:spacing w:before="24" w:line="236" w:lineRule="exact"/>
              <w:ind w:left="576" w:hanging="360"/>
              <w:textAlignment w:val="baseline"/>
              <w:rPr>
                <w:rFonts w:asciiTheme="minorHAnsi" w:eastAsia="Calibri" w:hAnsiTheme="minorHAnsi" w:cstheme="minorHAnsi"/>
                <w:color w:val="000000"/>
                <w:sz w:val="22"/>
                <w:szCs w:val="22"/>
              </w:rPr>
            </w:pPr>
            <w:r w:rsidRPr="005C0C35">
              <w:rPr>
                <w:rFonts w:asciiTheme="minorHAnsi" w:eastAsia="Calibri" w:hAnsiTheme="minorHAnsi" w:cstheme="minorHAnsi"/>
                <w:color w:val="000000"/>
                <w:sz w:val="22"/>
                <w:szCs w:val="22"/>
              </w:rPr>
              <w:t>25/04/2017 Church Talk, Cwmbran</w:t>
            </w:r>
          </w:p>
          <w:p w14:paraId="77C4DC9A" w14:textId="77777777" w:rsidR="0056493D" w:rsidRPr="005C0C35" w:rsidRDefault="0056493D" w:rsidP="0056493D">
            <w:pPr>
              <w:numPr>
                <w:ilvl w:val="0"/>
                <w:numId w:val="3"/>
              </w:numPr>
              <w:tabs>
                <w:tab w:val="left" w:pos="576"/>
              </w:tabs>
              <w:spacing w:before="48" w:line="238" w:lineRule="exact"/>
              <w:ind w:left="576" w:hanging="360"/>
              <w:textAlignment w:val="baseline"/>
              <w:rPr>
                <w:rFonts w:asciiTheme="minorHAnsi" w:eastAsia="Calibri" w:hAnsiTheme="minorHAnsi" w:cstheme="minorHAnsi"/>
                <w:color w:val="000000"/>
                <w:sz w:val="22"/>
                <w:szCs w:val="22"/>
              </w:rPr>
            </w:pPr>
            <w:r w:rsidRPr="005C0C35">
              <w:rPr>
                <w:rFonts w:asciiTheme="minorHAnsi" w:eastAsia="Calibri" w:hAnsiTheme="minorHAnsi" w:cstheme="minorHAnsi"/>
                <w:color w:val="000000"/>
                <w:sz w:val="22"/>
                <w:szCs w:val="22"/>
              </w:rPr>
              <w:t xml:space="preserve">June 2017: Talk on ‘Dementia’ for Aberystwyth </w:t>
            </w:r>
            <w:proofErr w:type="spellStart"/>
            <w:r w:rsidRPr="005C0C35">
              <w:rPr>
                <w:rFonts w:asciiTheme="minorHAnsi" w:eastAsia="Calibri" w:hAnsiTheme="minorHAnsi" w:cstheme="minorHAnsi"/>
                <w:color w:val="000000"/>
                <w:sz w:val="22"/>
                <w:szCs w:val="22"/>
              </w:rPr>
              <w:t>Probus</w:t>
            </w:r>
            <w:proofErr w:type="spellEnd"/>
            <w:r w:rsidRPr="005C0C35">
              <w:rPr>
                <w:rFonts w:asciiTheme="minorHAnsi" w:eastAsia="Calibri" w:hAnsiTheme="minorHAnsi" w:cstheme="minorHAnsi"/>
                <w:color w:val="000000"/>
                <w:sz w:val="22"/>
                <w:szCs w:val="22"/>
              </w:rPr>
              <w:t xml:space="preserve"> group. (General public)</w:t>
            </w:r>
          </w:p>
          <w:p w14:paraId="565008C3" w14:textId="77777777" w:rsidR="0056493D" w:rsidRPr="005C0C35" w:rsidRDefault="0056493D" w:rsidP="0056493D">
            <w:pPr>
              <w:numPr>
                <w:ilvl w:val="0"/>
                <w:numId w:val="3"/>
              </w:numPr>
              <w:tabs>
                <w:tab w:val="left" w:pos="576"/>
              </w:tabs>
              <w:spacing w:before="40" w:line="238" w:lineRule="exact"/>
              <w:ind w:left="576" w:hanging="360"/>
              <w:textAlignment w:val="baseline"/>
              <w:rPr>
                <w:rFonts w:asciiTheme="minorHAnsi" w:eastAsia="Calibri" w:hAnsiTheme="minorHAnsi" w:cstheme="minorHAnsi"/>
                <w:color w:val="000000"/>
                <w:sz w:val="22"/>
                <w:szCs w:val="22"/>
              </w:rPr>
            </w:pPr>
            <w:r w:rsidRPr="005C0C35">
              <w:rPr>
                <w:rFonts w:asciiTheme="minorHAnsi" w:eastAsia="Calibri" w:hAnsiTheme="minorHAnsi" w:cstheme="minorHAnsi"/>
                <w:color w:val="000000"/>
                <w:sz w:val="22"/>
                <w:szCs w:val="22"/>
              </w:rPr>
              <w:t xml:space="preserve">September 2017: Study day for </w:t>
            </w:r>
            <w:proofErr w:type="spellStart"/>
            <w:r w:rsidRPr="005C0C35">
              <w:rPr>
                <w:rFonts w:asciiTheme="minorHAnsi" w:eastAsia="Calibri" w:hAnsiTheme="minorHAnsi" w:cstheme="minorHAnsi"/>
                <w:color w:val="000000"/>
                <w:sz w:val="22"/>
                <w:szCs w:val="22"/>
              </w:rPr>
              <w:t>Llandaff</w:t>
            </w:r>
            <w:proofErr w:type="spellEnd"/>
            <w:r w:rsidRPr="005C0C35">
              <w:rPr>
                <w:rFonts w:asciiTheme="minorHAnsi" w:eastAsia="Calibri" w:hAnsiTheme="minorHAnsi" w:cstheme="minorHAnsi"/>
                <w:color w:val="000000"/>
                <w:sz w:val="22"/>
                <w:szCs w:val="22"/>
              </w:rPr>
              <w:t xml:space="preserve"> Diocese, Church of Wales, on Dementia Friendly Churches. (General public)</w:t>
            </w:r>
          </w:p>
          <w:p w14:paraId="576D14C1" w14:textId="2D37529E" w:rsidR="0056493D" w:rsidRPr="005C0C35" w:rsidRDefault="0056493D" w:rsidP="0056493D">
            <w:pPr>
              <w:numPr>
                <w:ilvl w:val="0"/>
                <w:numId w:val="3"/>
              </w:numPr>
              <w:tabs>
                <w:tab w:val="left" w:pos="576"/>
              </w:tabs>
              <w:spacing w:before="40" w:line="239" w:lineRule="exact"/>
              <w:ind w:left="576" w:hanging="360"/>
              <w:textAlignment w:val="baseline"/>
              <w:rPr>
                <w:rFonts w:asciiTheme="minorHAnsi" w:eastAsia="Calibri" w:hAnsiTheme="minorHAnsi" w:cstheme="minorHAnsi"/>
                <w:color w:val="000000"/>
                <w:sz w:val="22"/>
                <w:szCs w:val="22"/>
              </w:rPr>
            </w:pPr>
            <w:r w:rsidRPr="005C0C35">
              <w:rPr>
                <w:rFonts w:asciiTheme="minorHAnsi" w:eastAsia="Calibri" w:hAnsiTheme="minorHAnsi" w:cstheme="minorHAnsi"/>
                <w:color w:val="000000"/>
                <w:sz w:val="22"/>
                <w:szCs w:val="22"/>
              </w:rPr>
              <w:t xml:space="preserve">July 2017: Novel approach to gene-based analysis of </w:t>
            </w:r>
            <w:proofErr w:type="gramStart"/>
            <w:r w:rsidRPr="005C0C35">
              <w:rPr>
                <w:rFonts w:asciiTheme="minorHAnsi" w:eastAsia="Calibri" w:hAnsiTheme="minorHAnsi" w:cstheme="minorHAnsi"/>
                <w:color w:val="000000"/>
                <w:sz w:val="22"/>
                <w:szCs w:val="22"/>
              </w:rPr>
              <w:t>Alzheimer’s Disease</w:t>
            </w:r>
            <w:proofErr w:type="gramEnd"/>
            <w:r w:rsidRPr="005C0C35">
              <w:rPr>
                <w:rFonts w:asciiTheme="minorHAnsi" w:eastAsia="Calibri" w:hAnsiTheme="minorHAnsi" w:cstheme="minorHAnsi"/>
                <w:color w:val="000000"/>
                <w:sz w:val="22"/>
                <w:szCs w:val="22"/>
              </w:rPr>
              <w:t xml:space="preserve"> informed by genetics of psychiatric disorders. Baker E and Escott-Price V</w:t>
            </w:r>
          </w:p>
          <w:p w14:paraId="0EC209E1" w14:textId="77777777" w:rsidR="0056493D" w:rsidRPr="005C0C35" w:rsidRDefault="0056493D" w:rsidP="0056493D">
            <w:pPr>
              <w:numPr>
                <w:ilvl w:val="0"/>
                <w:numId w:val="3"/>
              </w:numPr>
              <w:tabs>
                <w:tab w:val="left" w:pos="576"/>
              </w:tabs>
              <w:spacing w:before="45" w:line="238" w:lineRule="exact"/>
              <w:ind w:left="576" w:hanging="360"/>
              <w:textAlignment w:val="baseline"/>
              <w:rPr>
                <w:rFonts w:asciiTheme="minorHAnsi" w:eastAsia="Calibri" w:hAnsiTheme="minorHAnsi" w:cstheme="minorHAnsi"/>
                <w:color w:val="000000"/>
                <w:sz w:val="22"/>
                <w:szCs w:val="22"/>
              </w:rPr>
            </w:pPr>
            <w:r w:rsidRPr="005C0C35">
              <w:rPr>
                <w:rFonts w:asciiTheme="minorHAnsi" w:eastAsia="Calibri" w:hAnsiTheme="minorHAnsi" w:cstheme="minorHAnsi"/>
                <w:color w:val="000000"/>
                <w:sz w:val="22"/>
                <w:szCs w:val="22"/>
              </w:rPr>
              <w:t>October 2017: POLARIS: Polygenic LD-Adjusted Risk Score Approach for Analysis of GWAS Data. Baker E, Sims R, Williams J and Escott-Price V</w:t>
            </w:r>
          </w:p>
          <w:p w14:paraId="4501C771" w14:textId="77777777" w:rsidR="0056493D" w:rsidRPr="005C0C35" w:rsidRDefault="0056493D" w:rsidP="0056493D">
            <w:pPr>
              <w:numPr>
                <w:ilvl w:val="0"/>
                <w:numId w:val="3"/>
              </w:numPr>
              <w:tabs>
                <w:tab w:val="left" w:pos="576"/>
              </w:tabs>
              <w:spacing w:before="40" w:line="238" w:lineRule="exact"/>
              <w:ind w:left="576" w:hanging="360"/>
              <w:textAlignment w:val="baseline"/>
              <w:rPr>
                <w:rFonts w:asciiTheme="minorHAnsi" w:eastAsia="Calibri" w:hAnsiTheme="minorHAnsi" w:cstheme="minorHAnsi"/>
                <w:color w:val="000000"/>
                <w:sz w:val="22"/>
                <w:szCs w:val="22"/>
              </w:rPr>
            </w:pPr>
            <w:r w:rsidRPr="005C0C35">
              <w:rPr>
                <w:rFonts w:asciiTheme="minorHAnsi" w:eastAsia="Calibri" w:hAnsiTheme="minorHAnsi" w:cstheme="minorHAnsi"/>
                <w:color w:val="000000"/>
                <w:sz w:val="22"/>
                <w:szCs w:val="22"/>
              </w:rPr>
              <w:t>BBC Wales: The work of brain banks and the people who donate to them to help with research.</w:t>
            </w:r>
          </w:p>
          <w:p w14:paraId="704D178F" w14:textId="77777777" w:rsidR="0056493D" w:rsidRPr="005C0C35" w:rsidRDefault="0056493D" w:rsidP="0056493D">
            <w:pPr>
              <w:numPr>
                <w:ilvl w:val="0"/>
                <w:numId w:val="3"/>
              </w:numPr>
              <w:tabs>
                <w:tab w:val="left" w:pos="576"/>
              </w:tabs>
              <w:spacing w:before="14" w:line="269" w:lineRule="exact"/>
              <w:ind w:left="576" w:right="648" w:hanging="360"/>
              <w:textAlignment w:val="baseline"/>
              <w:rPr>
                <w:rFonts w:asciiTheme="minorHAnsi" w:eastAsia="Calibri" w:hAnsiTheme="minorHAnsi" w:cstheme="minorHAnsi"/>
                <w:color w:val="000000"/>
                <w:sz w:val="22"/>
                <w:szCs w:val="22"/>
              </w:rPr>
            </w:pPr>
            <w:r w:rsidRPr="005C0C35">
              <w:rPr>
                <w:rFonts w:asciiTheme="minorHAnsi" w:eastAsia="Calibri" w:hAnsiTheme="minorHAnsi" w:cstheme="minorHAnsi"/>
                <w:color w:val="000000"/>
                <w:sz w:val="22"/>
                <w:szCs w:val="22"/>
              </w:rPr>
              <w:t>October 2017: Foundations Autumn Roadshows (Nottingham 50 people 20 public, Southampton 50 people 20 public, London 60 people 25 public, Manchester 40 people 10 public)</w:t>
            </w:r>
          </w:p>
          <w:p w14:paraId="588DBD29" w14:textId="77777777" w:rsidR="0056493D" w:rsidRPr="005C0C35" w:rsidRDefault="0056493D" w:rsidP="0056493D">
            <w:pPr>
              <w:numPr>
                <w:ilvl w:val="0"/>
                <w:numId w:val="3"/>
              </w:numPr>
              <w:tabs>
                <w:tab w:val="left" w:pos="576"/>
              </w:tabs>
              <w:spacing w:before="40" w:line="239" w:lineRule="exact"/>
              <w:ind w:left="576" w:hanging="360"/>
              <w:textAlignment w:val="baseline"/>
              <w:rPr>
                <w:rFonts w:asciiTheme="minorHAnsi" w:eastAsia="Calibri" w:hAnsiTheme="minorHAnsi" w:cstheme="minorHAnsi"/>
                <w:color w:val="000000"/>
                <w:sz w:val="22"/>
                <w:szCs w:val="22"/>
              </w:rPr>
            </w:pPr>
            <w:r w:rsidRPr="005C0C35">
              <w:rPr>
                <w:rFonts w:asciiTheme="minorHAnsi" w:eastAsia="Calibri" w:hAnsiTheme="minorHAnsi" w:cstheme="minorHAnsi"/>
                <w:color w:val="000000"/>
                <w:sz w:val="22"/>
                <w:szCs w:val="22"/>
              </w:rPr>
              <w:t>CADR stand at Ageing Well in Wales workshop Swansea 7th February 2018</w:t>
            </w:r>
          </w:p>
          <w:p w14:paraId="50251D5E" w14:textId="77777777" w:rsidR="0056493D" w:rsidRPr="005C0C35" w:rsidRDefault="0056493D" w:rsidP="0056493D">
            <w:pPr>
              <w:numPr>
                <w:ilvl w:val="0"/>
                <w:numId w:val="3"/>
              </w:numPr>
              <w:tabs>
                <w:tab w:val="left" w:pos="576"/>
              </w:tabs>
              <w:spacing w:before="25" w:line="269" w:lineRule="exact"/>
              <w:ind w:left="576" w:hanging="360"/>
              <w:textAlignment w:val="baseline"/>
              <w:rPr>
                <w:rFonts w:asciiTheme="minorHAnsi" w:eastAsia="Calibri" w:hAnsiTheme="minorHAnsi" w:cstheme="minorHAnsi"/>
                <w:color w:val="000000"/>
                <w:sz w:val="22"/>
                <w:szCs w:val="22"/>
              </w:rPr>
            </w:pPr>
            <w:r w:rsidRPr="005C0C35">
              <w:rPr>
                <w:rFonts w:asciiTheme="minorHAnsi" w:eastAsia="Calibri" w:hAnsiTheme="minorHAnsi" w:cstheme="minorHAnsi"/>
                <w:color w:val="000000"/>
                <w:sz w:val="22"/>
                <w:szCs w:val="22"/>
              </w:rPr>
              <w:t xml:space="preserve">10/10/2017 CADR Conference </w:t>
            </w:r>
          </w:p>
          <w:p w14:paraId="4FE3D409" w14:textId="77777777" w:rsidR="0056493D" w:rsidRPr="005C0C35" w:rsidRDefault="0056493D" w:rsidP="0056493D">
            <w:pPr>
              <w:tabs>
                <w:tab w:val="left" w:pos="576"/>
              </w:tabs>
              <w:spacing w:before="25" w:line="269" w:lineRule="exact"/>
              <w:ind w:left="576"/>
              <w:textAlignment w:val="baseline"/>
              <w:rPr>
                <w:rFonts w:asciiTheme="minorHAnsi" w:eastAsia="Calibri" w:hAnsiTheme="minorHAnsi" w:cstheme="minorHAnsi"/>
                <w:b/>
                <w:color w:val="000000"/>
                <w:sz w:val="22"/>
                <w:szCs w:val="22"/>
              </w:rPr>
            </w:pPr>
          </w:p>
          <w:p w14:paraId="509EC39B" w14:textId="7BE65F52" w:rsidR="0056493D" w:rsidRPr="005C0C35" w:rsidRDefault="0056493D" w:rsidP="0056493D">
            <w:pPr>
              <w:tabs>
                <w:tab w:val="left" w:pos="576"/>
              </w:tabs>
              <w:spacing w:before="25" w:line="269" w:lineRule="exact"/>
              <w:textAlignment w:val="baseline"/>
              <w:rPr>
                <w:rFonts w:asciiTheme="minorHAnsi" w:eastAsia="Calibri" w:hAnsiTheme="minorHAnsi" w:cstheme="minorHAnsi"/>
                <w:color w:val="000000"/>
                <w:sz w:val="22"/>
                <w:szCs w:val="22"/>
              </w:rPr>
            </w:pPr>
            <w:r w:rsidRPr="005C0C35">
              <w:rPr>
                <w:rFonts w:asciiTheme="minorHAnsi" w:eastAsia="Calibri" w:hAnsiTheme="minorHAnsi" w:cstheme="minorHAnsi"/>
                <w:b/>
                <w:color w:val="000000"/>
                <w:sz w:val="22"/>
                <w:szCs w:val="22"/>
              </w:rPr>
              <w:t>2018</w:t>
            </w:r>
          </w:p>
          <w:p w14:paraId="75C2F8DB" w14:textId="77777777" w:rsidR="0056493D" w:rsidRPr="005C0C35" w:rsidRDefault="0056493D" w:rsidP="0056493D">
            <w:pPr>
              <w:numPr>
                <w:ilvl w:val="0"/>
                <w:numId w:val="3"/>
              </w:numPr>
              <w:tabs>
                <w:tab w:val="left" w:pos="576"/>
              </w:tabs>
              <w:spacing w:before="29" w:line="238" w:lineRule="exact"/>
              <w:ind w:left="576" w:hanging="360"/>
              <w:textAlignment w:val="baseline"/>
              <w:rPr>
                <w:rFonts w:asciiTheme="minorHAnsi" w:eastAsia="Calibri" w:hAnsiTheme="minorHAnsi" w:cstheme="minorHAnsi"/>
                <w:color w:val="000000"/>
                <w:sz w:val="22"/>
                <w:szCs w:val="22"/>
              </w:rPr>
            </w:pPr>
            <w:r w:rsidRPr="005C0C35">
              <w:rPr>
                <w:rFonts w:asciiTheme="minorHAnsi" w:eastAsia="Calibri" w:hAnsiTheme="minorHAnsi" w:cstheme="minorHAnsi"/>
                <w:color w:val="000000"/>
                <w:sz w:val="22"/>
                <w:szCs w:val="22"/>
              </w:rPr>
              <w:t xml:space="preserve">08/02/2018 </w:t>
            </w:r>
            <w:proofErr w:type="gramStart"/>
            <w:r w:rsidRPr="005C0C35">
              <w:rPr>
                <w:rFonts w:asciiTheme="minorHAnsi" w:eastAsia="Calibri" w:hAnsiTheme="minorHAnsi" w:cstheme="minorHAnsi"/>
                <w:color w:val="000000"/>
                <w:sz w:val="22"/>
                <w:szCs w:val="22"/>
              </w:rPr>
              <w:t>Will</w:t>
            </w:r>
            <w:proofErr w:type="gramEnd"/>
            <w:r w:rsidRPr="005C0C35">
              <w:rPr>
                <w:rFonts w:asciiTheme="minorHAnsi" w:eastAsia="Calibri" w:hAnsiTheme="minorHAnsi" w:cstheme="minorHAnsi"/>
                <w:color w:val="000000"/>
                <w:sz w:val="22"/>
                <w:szCs w:val="22"/>
              </w:rPr>
              <w:t xml:space="preserve"> members of my family develop Alzheimer's disease?</w:t>
            </w:r>
          </w:p>
          <w:p w14:paraId="53D1EACF" w14:textId="724A31DC" w:rsidR="0056493D" w:rsidRPr="005C0C35" w:rsidRDefault="0056493D" w:rsidP="0056493D">
            <w:pPr>
              <w:numPr>
                <w:ilvl w:val="0"/>
                <w:numId w:val="3"/>
              </w:numPr>
              <w:tabs>
                <w:tab w:val="left" w:pos="504"/>
              </w:tabs>
              <w:spacing w:before="4" w:after="43" w:line="269" w:lineRule="exact"/>
              <w:ind w:left="504" w:right="432" w:hanging="360"/>
              <w:textAlignment w:val="baseline"/>
              <w:rPr>
                <w:rFonts w:asciiTheme="minorHAnsi" w:eastAsia="Calibri" w:hAnsiTheme="minorHAnsi" w:cstheme="minorHAnsi"/>
                <w:color w:val="000000"/>
                <w:sz w:val="22"/>
                <w:szCs w:val="22"/>
              </w:rPr>
            </w:pPr>
            <w:r w:rsidRPr="005C0C35">
              <w:rPr>
                <w:rFonts w:asciiTheme="minorHAnsi" w:eastAsia="Calibri" w:hAnsiTheme="minorHAnsi" w:cstheme="minorHAnsi"/>
                <w:color w:val="000000"/>
                <w:sz w:val="22"/>
                <w:szCs w:val="22"/>
              </w:rPr>
              <w:t>February 2018: Will members of my family develop Alzheimer’s disease?</w:t>
            </w:r>
          </w:p>
          <w:p w14:paraId="27C60B13" w14:textId="4E8D3D63" w:rsidR="0056493D" w:rsidRPr="005C0C35" w:rsidRDefault="0056493D" w:rsidP="0056493D">
            <w:pPr>
              <w:numPr>
                <w:ilvl w:val="0"/>
                <w:numId w:val="3"/>
              </w:numPr>
              <w:tabs>
                <w:tab w:val="left" w:pos="504"/>
              </w:tabs>
              <w:spacing w:before="4" w:after="43" w:line="269" w:lineRule="exact"/>
              <w:ind w:left="504" w:right="432" w:hanging="360"/>
              <w:textAlignment w:val="baseline"/>
              <w:rPr>
                <w:rFonts w:asciiTheme="minorHAnsi" w:eastAsia="Calibri" w:hAnsiTheme="minorHAnsi" w:cstheme="minorHAnsi"/>
                <w:color w:val="000000"/>
                <w:sz w:val="22"/>
                <w:szCs w:val="22"/>
              </w:rPr>
            </w:pPr>
            <w:r w:rsidRPr="005C0C35">
              <w:rPr>
                <w:rFonts w:asciiTheme="minorHAnsi" w:eastAsia="Calibri" w:hAnsiTheme="minorHAnsi" w:cstheme="minorHAnsi"/>
                <w:color w:val="000000"/>
                <w:sz w:val="22"/>
                <w:szCs w:val="22"/>
              </w:rPr>
              <w:t>March 2018: Genetics of Dementia Summit. Williams</w:t>
            </w:r>
          </w:p>
          <w:p w14:paraId="5E93B851" w14:textId="77777777" w:rsidR="0056493D" w:rsidRPr="005C0C35" w:rsidRDefault="0056493D" w:rsidP="0056493D">
            <w:pPr>
              <w:numPr>
                <w:ilvl w:val="0"/>
                <w:numId w:val="3"/>
              </w:numPr>
              <w:pBdr>
                <w:top w:val="single" w:sz="9" w:space="1" w:color="7E7E7E"/>
                <w:left w:val="single" w:sz="9" w:space="10" w:color="7E7E7E"/>
                <w:bottom w:val="single" w:sz="9" w:space="0" w:color="7E7E7E"/>
                <w:right w:val="single" w:sz="9" w:space="0" w:color="7E7E7E"/>
              </w:pBdr>
              <w:tabs>
                <w:tab w:val="left" w:pos="576"/>
              </w:tabs>
              <w:spacing w:before="50" w:line="233" w:lineRule="exact"/>
              <w:ind w:left="216"/>
              <w:textAlignment w:val="baseline"/>
              <w:rPr>
                <w:rFonts w:asciiTheme="minorHAnsi" w:eastAsia="Calibri" w:hAnsiTheme="minorHAnsi" w:cstheme="minorHAnsi"/>
                <w:color w:val="000000"/>
                <w:sz w:val="22"/>
                <w:szCs w:val="22"/>
              </w:rPr>
            </w:pPr>
            <w:r w:rsidRPr="005C0C35">
              <w:rPr>
                <w:rFonts w:asciiTheme="minorHAnsi" w:eastAsia="Calibri" w:hAnsiTheme="minorHAnsi" w:cstheme="minorHAnsi"/>
                <w:color w:val="000000"/>
                <w:sz w:val="22"/>
                <w:szCs w:val="22"/>
              </w:rPr>
              <w:t>March 2018: UK DRI at Cardiff. Williams</w:t>
            </w:r>
          </w:p>
          <w:p w14:paraId="6412F123" w14:textId="77777777" w:rsidR="0056493D" w:rsidRPr="005C0C35" w:rsidRDefault="0056493D" w:rsidP="0056493D">
            <w:pPr>
              <w:numPr>
                <w:ilvl w:val="0"/>
                <w:numId w:val="3"/>
              </w:numPr>
              <w:pBdr>
                <w:top w:val="single" w:sz="9" w:space="1" w:color="7E7E7E"/>
                <w:left w:val="single" w:sz="9" w:space="10" w:color="7E7E7E"/>
                <w:bottom w:val="single" w:sz="9" w:space="0" w:color="7E7E7E"/>
                <w:right w:val="single" w:sz="9" w:space="0" w:color="7E7E7E"/>
              </w:pBdr>
              <w:tabs>
                <w:tab w:val="left" w:pos="576"/>
              </w:tabs>
              <w:spacing w:before="50" w:line="239" w:lineRule="exact"/>
              <w:ind w:left="216"/>
              <w:textAlignment w:val="baseline"/>
              <w:rPr>
                <w:rFonts w:asciiTheme="minorHAnsi" w:eastAsia="Calibri" w:hAnsiTheme="minorHAnsi" w:cstheme="minorHAnsi"/>
                <w:color w:val="000000"/>
                <w:sz w:val="22"/>
                <w:szCs w:val="22"/>
              </w:rPr>
            </w:pPr>
            <w:r w:rsidRPr="005C0C35">
              <w:rPr>
                <w:rFonts w:asciiTheme="minorHAnsi" w:eastAsia="Calibri" w:hAnsiTheme="minorHAnsi" w:cstheme="minorHAnsi"/>
                <w:color w:val="000000"/>
                <w:sz w:val="22"/>
                <w:szCs w:val="22"/>
              </w:rPr>
              <w:t>April 2018: UK DRI at Cardiff</w:t>
            </w:r>
          </w:p>
          <w:p w14:paraId="45B9B344" w14:textId="77777777" w:rsidR="0056493D" w:rsidRPr="005C0C35" w:rsidRDefault="0056493D" w:rsidP="0056493D">
            <w:pPr>
              <w:numPr>
                <w:ilvl w:val="0"/>
                <w:numId w:val="3"/>
              </w:numPr>
              <w:pBdr>
                <w:top w:val="single" w:sz="9" w:space="1" w:color="7E7E7E"/>
                <w:left w:val="single" w:sz="9" w:space="10" w:color="7E7E7E"/>
                <w:bottom w:val="single" w:sz="9" w:space="0" w:color="7E7E7E"/>
                <w:right w:val="single" w:sz="9" w:space="0" w:color="7E7E7E"/>
              </w:pBdr>
              <w:tabs>
                <w:tab w:val="left" w:pos="576"/>
              </w:tabs>
              <w:spacing w:before="40" w:line="238" w:lineRule="exact"/>
              <w:ind w:left="216"/>
              <w:textAlignment w:val="baseline"/>
              <w:rPr>
                <w:rFonts w:asciiTheme="minorHAnsi" w:eastAsia="Calibri" w:hAnsiTheme="minorHAnsi" w:cstheme="minorHAnsi"/>
                <w:color w:val="000000"/>
                <w:sz w:val="22"/>
                <w:szCs w:val="22"/>
              </w:rPr>
            </w:pPr>
            <w:r w:rsidRPr="005C0C35">
              <w:rPr>
                <w:rFonts w:asciiTheme="minorHAnsi" w:eastAsia="Calibri" w:hAnsiTheme="minorHAnsi" w:cstheme="minorHAnsi"/>
                <w:color w:val="000000"/>
                <w:sz w:val="22"/>
                <w:szCs w:val="22"/>
              </w:rPr>
              <w:t>April 2018: Wales This Week: Memory Matters</w:t>
            </w:r>
          </w:p>
          <w:p w14:paraId="001F1298" w14:textId="77777777" w:rsidR="0056493D" w:rsidRPr="005C0C35" w:rsidRDefault="0056493D" w:rsidP="0056493D">
            <w:pPr>
              <w:numPr>
                <w:ilvl w:val="0"/>
                <w:numId w:val="3"/>
              </w:numPr>
              <w:pBdr>
                <w:top w:val="single" w:sz="9" w:space="1" w:color="7E7E7E"/>
                <w:left w:val="single" w:sz="9" w:space="10" w:color="7E7E7E"/>
                <w:bottom w:val="single" w:sz="9" w:space="0" w:color="7E7E7E"/>
                <w:right w:val="single" w:sz="9" w:space="0" w:color="7E7E7E"/>
              </w:pBdr>
              <w:tabs>
                <w:tab w:val="left" w:pos="576"/>
              </w:tabs>
              <w:spacing w:before="40" w:line="238" w:lineRule="exact"/>
              <w:ind w:left="216"/>
              <w:textAlignment w:val="baseline"/>
              <w:rPr>
                <w:rFonts w:asciiTheme="minorHAnsi" w:eastAsia="Calibri" w:hAnsiTheme="minorHAnsi" w:cstheme="minorHAnsi"/>
                <w:color w:val="000000"/>
                <w:sz w:val="22"/>
                <w:szCs w:val="22"/>
              </w:rPr>
            </w:pPr>
            <w:r w:rsidRPr="005C0C35">
              <w:rPr>
                <w:rFonts w:asciiTheme="minorHAnsi" w:eastAsia="Calibri" w:hAnsiTheme="minorHAnsi" w:cstheme="minorHAnsi"/>
                <w:color w:val="000000"/>
                <w:sz w:val="22"/>
                <w:szCs w:val="22"/>
              </w:rPr>
              <w:t>17/05/2018 CADR stand at Dementia Action Week open day</w:t>
            </w:r>
          </w:p>
          <w:p w14:paraId="71107BEB" w14:textId="77777777" w:rsidR="0056493D" w:rsidRPr="005C0C35" w:rsidRDefault="0056493D" w:rsidP="0056493D">
            <w:pPr>
              <w:numPr>
                <w:ilvl w:val="0"/>
                <w:numId w:val="3"/>
              </w:numPr>
              <w:pBdr>
                <w:top w:val="single" w:sz="9" w:space="1" w:color="7E7E7E"/>
                <w:left w:val="single" w:sz="9" w:space="10" w:color="7E7E7E"/>
                <w:bottom w:val="single" w:sz="9" w:space="0" w:color="7E7E7E"/>
                <w:right w:val="single" w:sz="9" w:space="0" w:color="7E7E7E"/>
              </w:pBdr>
              <w:tabs>
                <w:tab w:val="left" w:pos="576"/>
              </w:tabs>
              <w:spacing w:before="30" w:line="269" w:lineRule="exact"/>
              <w:ind w:left="216"/>
              <w:textAlignment w:val="baseline"/>
              <w:rPr>
                <w:rFonts w:asciiTheme="minorHAnsi" w:eastAsia="Calibri" w:hAnsiTheme="minorHAnsi" w:cstheme="minorHAnsi"/>
                <w:color w:val="000000"/>
                <w:sz w:val="22"/>
                <w:szCs w:val="22"/>
              </w:rPr>
            </w:pPr>
            <w:r w:rsidRPr="005C0C35">
              <w:rPr>
                <w:rFonts w:asciiTheme="minorHAnsi" w:eastAsia="Calibri" w:hAnsiTheme="minorHAnsi" w:cstheme="minorHAnsi"/>
                <w:color w:val="000000"/>
                <w:sz w:val="22"/>
                <w:szCs w:val="22"/>
              </w:rPr>
              <w:t xml:space="preserve">18/10/ 2018 CADR Annual Conference: Connect 'for' Ageing and Dementia Research </w:t>
            </w:r>
          </w:p>
          <w:p w14:paraId="26273D19" w14:textId="77777777" w:rsidR="00C830A6" w:rsidRPr="005C0C35" w:rsidRDefault="00C830A6" w:rsidP="0056493D">
            <w:pPr>
              <w:pBdr>
                <w:top w:val="single" w:sz="9" w:space="1" w:color="7E7E7E"/>
                <w:left w:val="single" w:sz="9" w:space="10" w:color="7E7E7E"/>
                <w:bottom w:val="single" w:sz="9" w:space="0" w:color="7E7E7E"/>
                <w:right w:val="single" w:sz="9" w:space="0" w:color="7E7E7E"/>
              </w:pBdr>
              <w:tabs>
                <w:tab w:val="left" w:pos="576"/>
              </w:tabs>
              <w:spacing w:before="30" w:line="269" w:lineRule="exact"/>
              <w:ind w:left="216"/>
              <w:textAlignment w:val="baseline"/>
              <w:rPr>
                <w:rFonts w:asciiTheme="minorHAnsi" w:eastAsia="Calibri" w:hAnsiTheme="minorHAnsi" w:cstheme="minorHAnsi"/>
                <w:b/>
                <w:color w:val="000000"/>
                <w:sz w:val="22"/>
                <w:szCs w:val="22"/>
              </w:rPr>
            </w:pPr>
          </w:p>
          <w:p w14:paraId="4319115C" w14:textId="6987C3D7" w:rsidR="0056493D" w:rsidRPr="005C0C35" w:rsidRDefault="0056493D" w:rsidP="0056493D">
            <w:pPr>
              <w:pBdr>
                <w:top w:val="single" w:sz="9" w:space="1" w:color="7E7E7E"/>
                <w:left w:val="single" w:sz="9" w:space="10" w:color="7E7E7E"/>
                <w:bottom w:val="single" w:sz="9" w:space="0" w:color="7E7E7E"/>
                <w:right w:val="single" w:sz="9" w:space="0" w:color="7E7E7E"/>
              </w:pBdr>
              <w:tabs>
                <w:tab w:val="left" w:pos="576"/>
              </w:tabs>
              <w:spacing w:before="30" w:line="269" w:lineRule="exact"/>
              <w:ind w:left="216"/>
              <w:textAlignment w:val="baseline"/>
              <w:rPr>
                <w:rFonts w:asciiTheme="minorHAnsi" w:eastAsia="Calibri" w:hAnsiTheme="minorHAnsi" w:cstheme="minorHAnsi"/>
                <w:color w:val="000000"/>
                <w:sz w:val="22"/>
                <w:szCs w:val="22"/>
              </w:rPr>
            </w:pPr>
            <w:r w:rsidRPr="005C0C35">
              <w:rPr>
                <w:rFonts w:asciiTheme="minorHAnsi" w:eastAsia="Calibri" w:hAnsiTheme="minorHAnsi" w:cstheme="minorHAnsi"/>
                <w:b/>
                <w:color w:val="000000"/>
                <w:sz w:val="22"/>
                <w:szCs w:val="22"/>
              </w:rPr>
              <w:t>2019</w:t>
            </w:r>
          </w:p>
          <w:p w14:paraId="33BBBC7B" w14:textId="77777777" w:rsidR="0056493D" w:rsidRPr="005C0C35" w:rsidRDefault="0056493D" w:rsidP="0056493D">
            <w:pPr>
              <w:numPr>
                <w:ilvl w:val="0"/>
                <w:numId w:val="3"/>
              </w:numPr>
              <w:pBdr>
                <w:top w:val="single" w:sz="9" w:space="1" w:color="7E7E7E"/>
                <w:left w:val="single" w:sz="9" w:space="10" w:color="7E7E7E"/>
                <w:bottom w:val="single" w:sz="9" w:space="0" w:color="7E7E7E"/>
                <w:right w:val="single" w:sz="9" w:space="0" w:color="7E7E7E"/>
              </w:pBdr>
              <w:tabs>
                <w:tab w:val="left" w:pos="576"/>
              </w:tabs>
              <w:spacing w:before="25" w:line="238" w:lineRule="exact"/>
              <w:ind w:left="216"/>
              <w:textAlignment w:val="baseline"/>
              <w:rPr>
                <w:rFonts w:asciiTheme="minorHAnsi" w:eastAsia="Calibri" w:hAnsiTheme="minorHAnsi" w:cstheme="minorHAnsi"/>
                <w:color w:val="000000"/>
                <w:sz w:val="22"/>
                <w:szCs w:val="22"/>
              </w:rPr>
            </w:pPr>
            <w:r w:rsidRPr="005C0C35">
              <w:rPr>
                <w:rFonts w:asciiTheme="minorHAnsi" w:eastAsia="Calibri" w:hAnsiTheme="minorHAnsi" w:cstheme="minorHAnsi"/>
                <w:color w:val="000000"/>
                <w:sz w:val="22"/>
                <w:szCs w:val="22"/>
              </w:rPr>
              <w:t xml:space="preserve">20/01/2019 Buckingham Palace 50th </w:t>
            </w:r>
            <w:proofErr w:type="spellStart"/>
            <w:r w:rsidRPr="005C0C35">
              <w:rPr>
                <w:rFonts w:asciiTheme="minorHAnsi" w:eastAsia="Calibri" w:hAnsiTheme="minorHAnsi" w:cstheme="minorHAnsi"/>
                <w:color w:val="000000"/>
                <w:sz w:val="22"/>
                <w:szCs w:val="22"/>
              </w:rPr>
              <w:t>Anniv</w:t>
            </w:r>
            <w:proofErr w:type="spellEnd"/>
            <w:r w:rsidRPr="005C0C35">
              <w:rPr>
                <w:rFonts w:asciiTheme="minorHAnsi" w:eastAsia="Calibri" w:hAnsiTheme="minorHAnsi" w:cstheme="minorHAnsi"/>
                <w:color w:val="000000"/>
                <w:sz w:val="22"/>
                <w:szCs w:val="22"/>
              </w:rPr>
              <w:t>. Investiture Prince of Wales</w:t>
            </w:r>
          </w:p>
          <w:p w14:paraId="443A9C8A" w14:textId="77777777" w:rsidR="0056493D" w:rsidRPr="005C0C35" w:rsidRDefault="0056493D" w:rsidP="0056493D">
            <w:pPr>
              <w:numPr>
                <w:ilvl w:val="0"/>
                <w:numId w:val="3"/>
              </w:numPr>
              <w:pBdr>
                <w:top w:val="single" w:sz="9" w:space="1" w:color="7E7E7E"/>
                <w:left w:val="single" w:sz="9" w:space="10" w:color="7E7E7E"/>
                <w:bottom w:val="single" w:sz="9" w:space="0" w:color="7E7E7E"/>
                <w:right w:val="single" w:sz="9" w:space="0" w:color="7E7E7E"/>
              </w:pBdr>
              <w:tabs>
                <w:tab w:val="left" w:pos="576"/>
              </w:tabs>
              <w:spacing w:before="40" w:line="238" w:lineRule="exact"/>
              <w:ind w:left="216"/>
              <w:textAlignment w:val="baseline"/>
              <w:rPr>
                <w:rFonts w:asciiTheme="minorHAnsi" w:eastAsia="Calibri" w:hAnsiTheme="minorHAnsi" w:cstheme="minorHAnsi"/>
                <w:color w:val="000000"/>
                <w:sz w:val="22"/>
                <w:szCs w:val="22"/>
              </w:rPr>
            </w:pPr>
            <w:r w:rsidRPr="005C0C35">
              <w:rPr>
                <w:rFonts w:asciiTheme="minorHAnsi" w:eastAsia="Calibri" w:hAnsiTheme="minorHAnsi" w:cstheme="minorHAnsi"/>
                <w:color w:val="000000"/>
                <w:sz w:val="22"/>
                <w:szCs w:val="22"/>
              </w:rPr>
              <w:t xml:space="preserve">20/02/2019 </w:t>
            </w:r>
            <w:proofErr w:type="spellStart"/>
            <w:r w:rsidRPr="005C0C35">
              <w:rPr>
                <w:rFonts w:asciiTheme="minorHAnsi" w:eastAsia="Calibri" w:hAnsiTheme="minorHAnsi" w:cstheme="minorHAnsi"/>
                <w:color w:val="000000"/>
                <w:sz w:val="22"/>
                <w:szCs w:val="22"/>
              </w:rPr>
              <w:t>Whiteley</w:t>
            </w:r>
            <w:proofErr w:type="spellEnd"/>
            <w:r w:rsidRPr="005C0C35">
              <w:rPr>
                <w:rFonts w:asciiTheme="minorHAnsi" w:eastAsia="Calibri" w:hAnsiTheme="minorHAnsi" w:cstheme="minorHAnsi"/>
                <w:color w:val="000000"/>
                <w:sz w:val="22"/>
                <w:szCs w:val="22"/>
              </w:rPr>
              <w:t xml:space="preserve"> Retirement Village</w:t>
            </w:r>
          </w:p>
          <w:p w14:paraId="17943C84" w14:textId="77777777" w:rsidR="0056493D" w:rsidRPr="005C0C35" w:rsidRDefault="0056493D" w:rsidP="0056493D">
            <w:pPr>
              <w:numPr>
                <w:ilvl w:val="0"/>
                <w:numId w:val="3"/>
              </w:numPr>
              <w:pBdr>
                <w:top w:val="single" w:sz="9" w:space="1" w:color="7E7E7E"/>
                <w:left w:val="single" w:sz="9" w:space="10" w:color="7E7E7E"/>
                <w:bottom w:val="single" w:sz="9" w:space="0" w:color="7E7E7E"/>
                <w:right w:val="single" w:sz="9" w:space="0" w:color="7E7E7E"/>
              </w:pBdr>
              <w:tabs>
                <w:tab w:val="left" w:pos="576"/>
              </w:tabs>
              <w:spacing w:before="45" w:line="238" w:lineRule="exact"/>
              <w:ind w:left="216"/>
              <w:textAlignment w:val="baseline"/>
              <w:rPr>
                <w:rFonts w:asciiTheme="minorHAnsi" w:eastAsia="Calibri" w:hAnsiTheme="minorHAnsi" w:cstheme="minorHAnsi"/>
                <w:color w:val="000000"/>
                <w:sz w:val="22"/>
                <w:szCs w:val="22"/>
              </w:rPr>
            </w:pPr>
            <w:r w:rsidRPr="005C0C35">
              <w:rPr>
                <w:rFonts w:asciiTheme="minorHAnsi" w:eastAsia="Calibri" w:hAnsiTheme="minorHAnsi" w:cstheme="minorHAnsi"/>
                <w:color w:val="000000"/>
                <w:sz w:val="22"/>
                <w:szCs w:val="22"/>
              </w:rPr>
              <w:lastRenderedPageBreak/>
              <w:t xml:space="preserve">05/03/2019 Davies C Newton </w:t>
            </w:r>
            <w:proofErr w:type="spellStart"/>
            <w:r w:rsidRPr="005C0C35">
              <w:rPr>
                <w:rFonts w:asciiTheme="minorHAnsi" w:eastAsia="Calibri" w:hAnsiTheme="minorHAnsi" w:cstheme="minorHAnsi"/>
                <w:color w:val="000000"/>
                <w:sz w:val="22"/>
                <w:szCs w:val="22"/>
              </w:rPr>
              <w:t>Nottage</w:t>
            </w:r>
            <w:proofErr w:type="spellEnd"/>
            <w:r w:rsidRPr="005C0C35">
              <w:rPr>
                <w:rFonts w:asciiTheme="minorHAnsi" w:eastAsia="Calibri" w:hAnsiTheme="minorHAnsi" w:cstheme="minorHAnsi"/>
                <w:color w:val="000000"/>
                <w:sz w:val="22"/>
                <w:szCs w:val="22"/>
              </w:rPr>
              <w:t xml:space="preserve"> Mother's Union (</w:t>
            </w:r>
            <w:proofErr w:type="spellStart"/>
            <w:r w:rsidRPr="005C0C35">
              <w:rPr>
                <w:rFonts w:asciiTheme="minorHAnsi" w:eastAsia="Calibri" w:hAnsiTheme="minorHAnsi" w:cstheme="minorHAnsi"/>
                <w:color w:val="000000"/>
                <w:sz w:val="22"/>
                <w:szCs w:val="22"/>
              </w:rPr>
              <w:t>Porthcawl</w:t>
            </w:r>
            <w:proofErr w:type="spellEnd"/>
            <w:r w:rsidRPr="005C0C35">
              <w:rPr>
                <w:rFonts w:asciiTheme="minorHAnsi" w:eastAsia="Calibri" w:hAnsiTheme="minorHAnsi" w:cstheme="minorHAnsi"/>
                <w:color w:val="000000"/>
                <w:sz w:val="22"/>
                <w:szCs w:val="22"/>
              </w:rPr>
              <w:t>) monthly meeting talk about Alzheimer's Research</w:t>
            </w:r>
          </w:p>
          <w:p w14:paraId="2CE25A63" w14:textId="77777777" w:rsidR="0056493D" w:rsidRPr="005C0C35" w:rsidRDefault="0056493D" w:rsidP="0056493D">
            <w:pPr>
              <w:numPr>
                <w:ilvl w:val="0"/>
                <w:numId w:val="3"/>
              </w:numPr>
              <w:pBdr>
                <w:top w:val="single" w:sz="9" w:space="1" w:color="7E7E7E"/>
                <w:left w:val="single" w:sz="9" w:space="10" w:color="7E7E7E"/>
                <w:bottom w:val="single" w:sz="9" w:space="0" w:color="7E7E7E"/>
                <w:right w:val="single" w:sz="9" w:space="0" w:color="7E7E7E"/>
              </w:pBdr>
              <w:tabs>
                <w:tab w:val="left" w:pos="576"/>
              </w:tabs>
              <w:spacing w:before="41" w:line="233" w:lineRule="exact"/>
              <w:ind w:left="216"/>
              <w:textAlignment w:val="baseline"/>
              <w:rPr>
                <w:rFonts w:asciiTheme="minorHAnsi" w:eastAsia="Calibri" w:hAnsiTheme="minorHAnsi" w:cstheme="minorHAnsi"/>
                <w:color w:val="000000"/>
                <w:sz w:val="22"/>
                <w:szCs w:val="22"/>
              </w:rPr>
            </w:pPr>
            <w:r w:rsidRPr="005C0C35">
              <w:rPr>
                <w:rFonts w:asciiTheme="minorHAnsi" w:eastAsia="Calibri" w:hAnsiTheme="minorHAnsi" w:cstheme="minorHAnsi"/>
                <w:color w:val="000000"/>
                <w:sz w:val="22"/>
                <w:szCs w:val="22"/>
              </w:rPr>
              <w:t>05/03/2019 Ministerial Lab Visit</w:t>
            </w:r>
          </w:p>
          <w:p w14:paraId="02B257EB" w14:textId="77777777" w:rsidR="0056493D" w:rsidRPr="005C0C35" w:rsidRDefault="0056493D" w:rsidP="0056493D">
            <w:pPr>
              <w:numPr>
                <w:ilvl w:val="0"/>
                <w:numId w:val="3"/>
              </w:numPr>
              <w:pBdr>
                <w:top w:val="single" w:sz="9" w:space="1" w:color="7E7E7E"/>
                <w:left w:val="single" w:sz="9" w:space="10" w:color="7E7E7E"/>
                <w:bottom w:val="single" w:sz="9" w:space="0" w:color="7E7E7E"/>
                <w:right w:val="single" w:sz="9" w:space="0" w:color="7E7E7E"/>
              </w:pBdr>
              <w:tabs>
                <w:tab w:val="left" w:pos="576"/>
              </w:tabs>
              <w:spacing w:before="50" w:line="238" w:lineRule="exact"/>
              <w:ind w:left="216"/>
              <w:textAlignment w:val="baseline"/>
              <w:rPr>
                <w:rFonts w:asciiTheme="minorHAnsi" w:eastAsia="Calibri" w:hAnsiTheme="minorHAnsi" w:cstheme="minorHAnsi"/>
                <w:color w:val="000000"/>
                <w:sz w:val="22"/>
                <w:szCs w:val="22"/>
              </w:rPr>
            </w:pPr>
            <w:r w:rsidRPr="005C0C35">
              <w:rPr>
                <w:rFonts w:asciiTheme="minorHAnsi" w:eastAsia="Calibri" w:hAnsiTheme="minorHAnsi" w:cstheme="minorHAnsi"/>
                <w:color w:val="000000"/>
                <w:sz w:val="22"/>
                <w:szCs w:val="22"/>
              </w:rPr>
              <w:t>25/03/2019 5 Million Genome Analyses</w:t>
            </w:r>
          </w:p>
          <w:p w14:paraId="0EE37E95" w14:textId="77777777" w:rsidR="0056493D" w:rsidRPr="005C0C35" w:rsidRDefault="0056493D" w:rsidP="0056493D">
            <w:pPr>
              <w:numPr>
                <w:ilvl w:val="0"/>
                <w:numId w:val="3"/>
              </w:numPr>
              <w:pBdr>
                <w:top w:val="single" w:sz="9" w:space="1" w:color="7E7E7E"/>
                <w:left w:val="single" w:sz="9" w:space="10" w:color="7E7E7E"/>
                <w:bottom w:val="single" w:sz="9" w:space="0" w:color="7E7E7E"/>
                <w:right w:val="single" w:sz="9" w:space="0" w:color="7E7E7E"/>
              </w:pBdr>
              <w:tabs>
                <w:tab w:val="left" w:pos="576"/>
              </w:tabs>
              <w:spacing w:before="40" w:line="238" w:lineRule="exact"/>
              <w:ind w:left="216"/>
              <w:textAlignment w:val="baseline"/>
              <w:rPr>
                <w:rFonts w:asciiTheme="minorHAnsi" w:eastAsia="Calibri" w:hAnsiTheme="minorHAnsi" w:cstheme="minorHAnsi"/>
                <w:color w:val="000000"/>
                <w:sz w:val="22"/>
                <w:szCs w:val="22"/>
              </w:rPr>
            </w:pPr>
            <w:r w:rsidRPr="005C0C35">
              <w:rPr>
                <w:rFonts w:asciiTheme="minorHAnsi" w:eastAsia="Calibri" w:hAnsiTheme="minorHAnsi" w:cstheme="minorHAnsi"/>
                <w:color w:val="000000"/>
                <w:sz w:val="22"/>
                <w:szCs w:val="22"/>
              </w:rPr>
              <w:t>21/03/2019 Russell group tour of laboratories</w:t>
            </w:r>
          </w:p>
          <w:p w14:paraId="487BD40D" w14:textId="77777777" w:rsidR="0056493D" w:rsidRPr="005C0C35" w:rsidRDefault="0056493D" w:rsidP="0056493D">
            <w:pPr>
              <w:numPr>
                <w:ilvl w:val="0"/>
                <w:numId w:val="3"/>
              </w:numPr>
              <w:pBdr>
                <w:top w:val="single" w:sz="9" w:space="1" w:color="7E7E7E"/>
                <w:left w:val="single" w:sz="9" w:space="10" w:color="7E7E7E"/>
                <w:bottom w:val="single" w:sz="9" w:space="0" w:color="7E7E7E"/>
                <w:right w:val="single" w:sz="9" w:space="0" w:color="7E7E7E"/>
              </w:pBdr>
              <w:tabs>
                <w:tab w:val="left" w:pos="576"/>
              </w:tabs>
              <w:spacing w:before="41" w:line="238" w:lineRule="exact"/>
              <w:ind w:left="216"/>
              <w:textAlignment w:val="baseline"/>
              <w:rPr>
                <w:rFonts w:asciiTheme="minorHAnsi" w:eastAsia="Calibri" w:hAnsiTheme="minorHAnsi" w:cstheme="minorHAnsi"/>
                <w:color w:val="000000"/>
                <w:sz w:val="22"/>
                <w:szCs w:val="22"/>
              </w:rPr>
            </w:pPr>
            <w:r w:rsidRPr="005C0C35">
              <w:rPr>
                <w:rFonts w:asciiTheme="minorHAnsi" w:eastAsia="Calibri" w:hAnsiTheme="minorHAnsi" w:cstheme="minorHAnsi"/>
                <w:color w:val="000000"/>
                <w:sz w:val="22"/>
                <w:szCs w:val="22"/>
              </w:rPr>
              <w:t>03/04/2019 Fund raising for the dementia revolution</w:t>
            </w:r>
          </w:p>
          <w:p w14:paraId="5182D0DC" w14:textId="77777777" w:rsidR="0056493D" w:rsidRPr="005C0C35" w:rsidRDefault="0056493D" w:rsidP="0056493D">
            <w:pPr>
              <w:numPr>
                <w:ilvl w:val="0"/>
                <w:numId w:val="3"/>
              </w:numPr>
              <w:pBdr>
                <w:top w:val="single" w:sz="9" w:space="1" w:color="7E7E7E"/>
                <w:left w:val="single" w:sz="9" w:space="10" w:color="7E7E7E"/>
                <w:bottom w:val="single" w:sz="9" w:space="0" w:color="7E7E7E"/>
                <w:right w:val="single" w:sz="9" w:space="0" w:color="7E7E7E"/>
              </w:pBdr>
              <w:tabs>
                <w:tab w:val="left" w:pos="576"/>
              </w:tabs>
              <w:spacing w:before="45" w:line="238" w:lineRule="exact"/>
              <w:ind w:left="216"/>
              <w:textAlignment w:val="baseline"/>
              <w:rPr>
                <w:rFonts w:asciiTheme="minorHAnsi" w:eastAsia="Calibri" w:hAnsiTheme="minorHAnsi" w:cstheme="minorHAnsi"/>
                <w:color w:val="000000"/>
                <w:sz w:val="22"/>
                <w:szCs w:val="22"/>
              </w:rPr>
            </w:pPr>
            <w:r w:rsidRPr="005C0C35">
              <w:rPr>
                <w:rFonts w:asciiTheme="minorHAnsi" w:eastAsia="Calibri" w:hAnsiTheme="minorHAnsi" w:cstheme="minorHAnsi"/>
                <w:color w:val="000000"/>
                <w:sz w:val="22"/>
                <w:szCs w:val="22"/>
              </w:rPr>
              <w:t xml:space="preserve">21/05/2019 Cardiff University Dementia Research stall at </w:t>
            </w:r>
            <w:proofErr w:type="spellStart"/>
            <w:r w:rsidRPr="005C0C35">
              <w:rPr>
                <w:rFonts w:asciiTheme="minorHAnsi" w:eastAsia="Calibri" w:hAnsiTheme="minorHAnsi" w:cstheme="minorHAnsi"/>
                <w:color w:val="000000"/>
                <w:sz w:val="22"/>
                <w:szCs w:val="22"/>
              </w:rPr>
              <w:t>Memoria</w:t>
            </w:r>
            <w:proofErr w:type="spellEnd"/>
            <w:r w:rsidRPr="005C0C35">
              <w:rPr>
                <w:rFonts w:asciiTheme="minorHAnsi" w:eastAsia="Calibri" w:hAnsiTheme="minorHAnsi" w:cstheme="minorHAnsi"/>
                <w:color w:val="000000"/>
                <w:sz w:val="22"/>
                <w:szCs w:val="22"/>
              </w:rPr>
              <w:t xml:space="preserve"> performance by Re-Live</w:t>
            </w:r>
          </w:p>
          <w:p w14:paraId="22937578" w14:textId="77777777" w:rsidR="0056493D" w:rsidRPr="005C0C35" w:rsidRDefault="0056493D" w:rsidP="0056493D">
            <w:pPr>
              <w:numPr>
                <w:ilvl w:val="0"/>
                <w:numId w:val="3"/>
              </w:numPr>
              <w:pBdr>
                <w:top w:val="single" w:sz="9" w:space="1" w:color="7E7E7E"/>
                <w:left w:val="single" w:sz="9" w:space="10" w:color="7E7E7E"/>
                <w:bottom w:val="single" w:sz="9" w:space="0" w:color="7E7E7E"/>
                <w:right w:val="single" w:sz="9" w:space="0" w:color="7E7E7E"/>
              </w:pBdr>
              <w:tabs>
                <w:tab w:val="left" w:pos="576"/>
              </w:tabs>
              <w:spacing w:before="40" w:line="238" w:lineRule="exact"/>
              <w:ind w:left="216"/>
              <w:textAlignment w:val="baseline"/>
              <w:rPr>
                <w:rFonts w:asciiTheme="minorHAnsi" w:eastAsia="Calibri" w:hAnsiTheme="minorHAnsi" w:cstheme="minorHAnsi"/>
                <w:color w:val="000000"/>
                <w:sz w:val="22"/>
                <w:szCs w:val="22"/>
              </w:rPr>
            </w:pPr>
            <w:r w:rsidRPr="005C0C35">
              <w:rPr>
                <w:rFonts w:asciiTheme="minorHAnsi" w:eastAsia="Calibri" w:hAnsiTheme="minorHAnsi" w:cstheme="minorHAnsi"/>
                <w:color w:val="000000"/>
                <w:sz w:val="22"/>
                <w:szCs w:val="22"/>
              </w:rPr>
              <w:t>29/05/2019 BDR training day at Cardiff</w:t>
            </w:r>
          </w:p>
          <w:p w14:paraId="0E0E4581" w14:textId="77777777" w:rsidR="0056493D" w:rsidRPr="005C0C35" w:rsidRDefault="0056493D" w:rsidP="0056493D">
            <w:pPr>
              <w:numPr>
                <w:ilvl w:val="0"/>
                <w:numId w:val="3"/>
              </w:numPr>
              <w:pBdr>
                <w:top w:val="single" w:sz="9" w:space="1" w:color="7E7E7E"/>
                <w:left w:val="single" w:sz="9" w:space="10" w:color="7E7E7E"/>
                <w:bottom w:val="single" w:sz="9" w:space="0" w:color="7E7E7E"/>
                <w:right w:val="single" w:sz="9" w:space="0" w:color="7E7E7E"/>
              </w:pBdr>
              <w:tabs>
                <w:tab w:val="left" w:pos="576"/>
              </w:tabs>
              <w:spacing w:before="45" w:line="233" w:lineRule="exact"/>
              <w:ind w:left="216"/>
              <w:textAlignment w:val="baseline"/>
              <w:rPr>
                <w:rFonts w:asciiTheme="minorHAnsi" w:eastAsia="Calibri" w:hAnsiTheme="minorHAnsi" w:cstheme="minorHAnsi"/>
                <w:color w:val="000000"/>
                <w:sz w:val="22"/>
                <w:szCs w:val="22"/>
              </w:rPr>
            </w:pPr>
            <w:r w:rsidRPr="005C0C35">
              <w:rPr>
                <w:rFonts w:asciiTheme="minorHAnsi" w:eastAsia="Calibri" w:hAnsiTheme="minorHAnsi" w:cstheme="minorHAnsi"/>
                <w:color w:val="000000"/>
                <w:sz w:val="22"/>
                <w:szCs w:val="22"/>
              </w:rPr>
              <w:t>30/05/2019 Cheltenham Festival of Science</w:t>
            </w:r>
          </w:p>
          <w:p w14:paraId="548D0F39" w14:textId="77777777" w:rsidR="0056493D" w:rsidRPr="005C0C35" w:rsidRDefault="0056493D" w:rsidP="0056493D">
            <w:pPr>
              <w:numPr>
                <w:ilvl w:val="0"/>
                <w:numId w:val="3"/>
              </w:numPr>
              <w:pBdr>
                <w:top w:val="single" w:sz="9" w:space="1" w:color="7E7E7E"/>
                <w:left w:val="single" w:sz="9" w:space="10" w:color="7E7E7E"/>
                <w:bottom w:val="single" w:sz="9" w:space="0" w:color="7E7E7E"/>
                <w:right w:val="single" w:sz="9" w:space="0" w:color="7E7E7E"/>
              </w:pBdr>
              <w:tabs>
                <w:tab w:val="left" w:pos="576"/>
              </w:tabs>
              <w:spacing w:before="46" w:line="233" w:lineRule="exact"/>
              <w:ind w:left="216"/>
              <w:textAlignment w:val="baseline"/>
              <w:rPr>
                <w:rFonts w:asciiTheme="minorHAnsi" w:eastAsia="Calibri" w:hAnsiTheme="minorHAnsi" w:cstheme="minorHAnsi"/>
                <w:color w:val="000000"/>
                <w:sz w:val="22"/>
                <w:szCs w:val="22"/>
              </w:rPr>
            </w:pPr>
            <w:r w:rsidRPr="005C0C35">
              <w:rPr>
                <w:rFonts w:asciiTheme="minorHAnsi" w:eastAsia="Calibri" w:hAnsiTheme="minorHAnsi" w:cstheme="minorHAnsi"/>
                <w:color w:val="000000"/>
                <w:sz w:val="22"/>
                <w:szCs w:val="22"/>
              </w:rPr>
              <w:t xml:space="preserve">05/06/2019 ARUK Annual </w:t>
            </w:r>
            <w:proofErr w:type="spellStart"/>
            <w:r w:rsidRPr="005C0C35">
              <w:rPr>
                <w:rFonts w:asciiTheme="minorHAnsi" w:eastAsia="Calibri" w:hAnsiTheme="minorHAnsi" w:cstheme="minorHAnsi"/>
                <w:color w:val="000000"/>
                <w:sz w:val="22"/>
                <w:szCs w:val="22"/>
              </w:rPr>
              <w:t>Conf</w:t>
            </w:r>
            <w:proofErr w:type="spellEnd"/>
            <w:r w:rsidRPr="005C0C35">
              <w:rPr>
                <w:rFonts w:asciiTheme="minorHAnsi" w:eastAsia="Calibri" w:hAnsiTheme="minorHAnsi" w:cstheme="minorHAnsi"/>
                <w:color w:val="000000"/>
                <w:sz w:val="22"/>
                <w:szCs w:val="22"/>
              </w:rPr>
              <w:t xml:space="preserve"> 2019</w:t>
            </w:r>
          </w:p>
          <w:p w14:paraId="428DE1BD" w14:textId="77777777" w:rsidR="0056493D" w:rsidRPr="005C0C35" w:rsidRDefault="0056493D" w:rsidP="0056493D">
            <w:pPr>
              <w:numPr>
                <w:ilvl w:val="0"/>
                <w:numId w:val="3"/>
              </w:numPr>
              <w:pBdr>
                <w:top w:val="single" w:sz="9" w:space="1" w:color="7E7E7E"/>
                <w:left w:val="single" w:sz="9" w:space="10" w:color="7E7E7E"/>
                <w:bottom w:val="single" w:sz="9" w:space="0" w:color="7E7E7E"/>
                <w:right w:val="single" w:sz="9" w:space="0" w:color="7E7E7E"/>
              </w:pBdr>
              <w:tabs>
                <w:tab w:val="left" w:pos="576"/>
              </w:tabs>
              <w:spacing w:before="45" w:line="238" w:lineRule="exact"/>
              <w:ind w:left="216"/>
              <w:textAlignment w:val="baseline"/>
              <w:rPr>
                <w:rFonts w:asciiTheme="minorHAnsi" w:eastAsia="Calibri" w:hAnsiTheme="minorHAnsi" w:cstheme="minorHAnsi"/>
                <w:color w:val="000000"/>
                <w:sz w:val="22"/>
                <w:szCs w:val="22"/>
              </w:rPr>
            </w:pPr>
            <w:r w:rsidRPr="005C0C35">
              <w:rPr>
                <w:rFonts w:asciiTheme="minorHAnsi" w:eastAsia="Calibri" w:hAnsiTheme="minorHAnsi" w:cstheme="minorHAnsi"/>
                <w:color w:val="000000"/>
                <w:sz w:val="22"/>
                <w:szCs w:val="22"/>
              </w:rPr>
              <w:t>17/06/2019 AAIC Los Angeles - Multiplex Model of Alzheimer's</w:t>
            </w:r>
          </w:p>
          <w:p w14:paraId="5819D5F1" w14:textId="77777777" w:rsidR="0056493D" w:rsidRPr="005C0C35" w:rsidRDefault="0056493D" w:rsidP="0056493D">
            <w:pPr>
              <w:numPr>
                <w:ilvl w:val="0"/>
                <w:numId w:val="3"/>
              </w:numPr>
              <w:pBdr>
                <w:top w:val="single" w:sz="9" w:space="1" w:color="7E7E7E"/>
                <w:left w:val="single" w:sz="9" w:space="10" w:color="7E7E7E"/>
                <w:bottom w:val="single" w:sz="9" w:space="0" w:color="7E7E7E"/>
                <w:right w:val="single" w:sz="9" w:space="0" w:color="7E7E7E"/>
              </w:pBdr>
              <w:tabs>
                <w:tab w:val="left" w:pos="576"/>
              </w:tabs>
              <w:spacing w:before="45" w:line="239" w:lineRule="exact"/>
              <w:ind w:left="216"/>
              <w:textAlignment w:val="baseline"/>
              <w:rPr>
                <w:rFonts w:asciiTheme="minorHAnsi" w:eastAsia="Calibri" w:hAnsiTheme="minorHAnsi" w:cstheme="minorHAnsi"/>
                <w:color w:val="000000"/>
                <w:sz w:val="22"/>
                <w:szCs w:val="22"/>
              </w:rPr>
            </w:pPr>
            <w:r w:rsidRPr="005C0C35">
              <w:rPr>
                <w:rFonts w:asciiTheme="minorHAnsi" w:eastAsia="Calibri" w:hAnsiTheme="minorHAnsi" w:cstheme="minorHAnsi"/>
                <w:color w:val="000000"/>
                <w:sz w:val="22"/>
                <w:szCs w:val="22"/>
              </w:rPr>
              <w:t>19/06/2019 European Society of Human Genetics Conference "Copy number variation in Alzheimer’s Patients"</w:t>
            </w:r>
          </w:p>
          <w:p w14:paraId="723166EC" w14:textId="77777777" w:rsidR="0056493D" w:rsidRPr="005C0C35" w:rsidRDefault="0056493D" w:rsidP="0056493D">
            <w:pPr>
              <w:numPr>
                <w:ilvl w:val="0"/>
                <w:numId w:val="3"/>
              </w:numPr>
              <w:pBdr>
                <w:top w:val="single" w:sz="9" w:space="1" w:color="7E7E7E"/>
                <w:left w:val="single" w:sz="9" w:space="10" w:color="7E7E7E"/>
                <w:bottom w:val="single" w:sz="9" w:space="0" w:color="7E7E7E"/>
                <w:right w:val="single" w:sz="9" w:space="0" w:color="7E7E7E"/>
              </w:pBdr>
              <w:tabs>
                <w:tab w:val="left" w:pos="576"/>
              </w:tabs>
              <w:spacing w:before="40" w:line="238" w:lineRule="exact"/>
              <w:ind w:left="216"/>
              <w:textAlignment w:val="baseline"/>
              <w:rPr>
                <w:rFonts w:asciiTheme="minorHAnsi" w:eastAsia="Calibri" w:hAnsiTheme="minorHAnsi" w:cstheme="minorHAnsi"/>
                <w:color w:val="000000"/>
                <w:sz w:val="22"/>
                <w:szCs w:val="22"/>
              </w:rPr>
            </w:pPr>
            <w:r w:rsidRPr="005C0C35">
              <w:rPr>
                <w:rFonts w:asciiTheme="minorHAnsi" w:eastAsia="Calibri" w:hAnsiTheme="minorHAnsi" w:cstheme="minorHAnsi"/>
                <w:color w:val="000000"/>
                <w:sz w:val="22"/>
                <w:szCs w:val="22"/>
              </w:rPr>
              <w:t>19/06/2019 Kerr Lecture, Walton Centre, Liverpool</w:t>
            </w:r>
          </w:p>
          <w:p w14:paraId="6C466CE9" w14:textId="77777777" w:rsidR="0056493D" w:rsidRPr="005C0C35" w:rsidRDefault="0056493D" w:rsidP="0056493D">
            <w:pPr>
              <w:numPr>
                <w:ilvl w:val="0"/>
                <w:numId w:val="3"/>
              </w:numPr>
              <w:pBdr>
                <w:top w:val="single" w:sz="9" w:space="1" w:color="7E7E7E"/>
                <w:left w:val="single" w:sz="9" w:space="10" w:color="7E7E7E"/>
                <w:bottom w:val="single" w:sz="9" w:space="0" w:color="7E7E7E"/>
                <w:right w:val="single" w:sz="9" w:space="0" w:color="7E7E7E"/>
              </w:pBdr>
              <w:tabs>
                <w:tab w:val="left" w:pos="576"/>
              </w:tabs>
              <w:spacing w:before="45" w:line="238" w:lineRule="exact"/>
              <w:ind w:left="216"/>
              <w:textAlignment w:val="baseline"/>
              <w:rPr>
                <w:rFonts w:asciiTheme="minorHAnsi" w:eastAsia="Calibri" w:hAnsiTheme="minorHAnsi" w:cstheme="minorHAnsi"/>
                <w:color w:val="000000"/>
                <w:sz w:val="22"/>
                <w:szCs w:val="22"/>
              </w:rPr>
            </w:pPr>
            <w:r w:rsidRPr="005C0C35">
              <w:rPr>
                <w:rFonts w:asciiTheme="minorHAnsi" w:eastAsia="Calibri" w:hAnsiTheme="minorHAnsi" w:cstheme="minorHAnsi"/>
                <w:color w:val="000000"/>
                <w:sz w:val="22"/>
                <w:szCs w:val="22"/>
              </w:rPr>
              <w:t>19/06/2019 European Society of Human Genetics Conference "Next Generation Exome Sequencing in a Large Sample of Alzheimer’s Patients"</w:t>
            </w:r>
          </w:p>
          <w:p w14:paraId="64CD062D" w14:textId="77777777" w:rsidR="0056493D" w:rsidRPr="005C0C35" w:rsidRDefault="0056493D" w:rsidP="0056493D">
            <w:pPr>
              <w:numPr>
                <w:ilvl w:val="0"/>
                <w:numId w:val="3"/>
              </w:numPr>
              <w:pBdr>
                <w:top w:val="single" w:sz="9" w:space="1" w:color="7E7E7E"/>
                <w:left w:val="single" w:sz="9" w:space="10" w:color="7E7E7E"/>
                <w:bottom w:val="single" w:sz="9" w:space="0" w:color="7E7E7E"/>
                <w:right w:val="single" w:sz="9" w:space="0" w:color="7E7E7E"/>
              </w:pBdr>
              <w:tabs>
                <w:tab w:val="left" w:pos="576"/>
              </w:tabs>
              <w:spacing w:before="40" w:line="239" w:lineRule="exact"/>
              <w:ind w:left="216"/>
              <w:textAlignment w:val="baseline"/>
              <w:rPr>
                <w:rFonts w:asciiTheme="minorHAnsi" w:eastAsia="Calibri" w:hAnsiTheme="minorHAnsi" w:cstheme="minorHAnsi"/>
                <w:color w:val="000000"/>
                <w:sz w:val="22"/>
                <w:szCs w:val="22"/>
              </w:rPr>
            </w:pPr>
            <w:r w:rsidRPr="005C0C35">
              <w:rPr>
                <w:rFonts w:asciiTheme="minorHAnsi" w:eastAsia="Calibri" w:hAnsiTheme="minorHAnsi" w:cstheme="minorHAnsi"/>
                <w:color w:val="000000"/>
                <w:sz w:val="22"/>
                <w:szCs w:val="22"/>
              </w:rPr>
              <w:t>26/06/2019 UK-Korea Neuroscience Symposium</w:t>
            </w:r>
          </w:p>
          <w:p w14:paraId="2872DCF7" w14:textId="77777777" w:rsidR="0056493D" w:rsidRPr="005C0C35" w:rsidRDefault="0056493D" w:rsidP="0056493D">
            <w:pPr>
              <w:numPr>
                <w:ilvl w:val="0"/>
                <w:numId w:val="3"/>
              </w:numPr>
              <w:pBdr>
                <w:top w:val="single" w:sz="9" w:space="1" w:color="7E7E7E"/>
                <w:left w:val="single" w:sz="9" w:space="10" w:color="7E7E7E"/>
                <w:bottom w:val="single" w:sz="9" w:space="0" w:color="7E7E7E"/>
                <w:right w:val="single" w:sz="9" w:space="0" w:color="7E7E7E"/>
              </w:pBdr>
              <w:tabs>
                <w:tab w:val="left" w:pos="576"/>
              </w:tabs>
              <w:spacing w:before="40" w:line="238" w:lineRule="exact"/>
              <w:ind w:left="216"/>
              <w:textAlignment w:val="baseline"/>
              <w:rPr>
                <w:rFonts w:asciiTheme="minorHAnsi" w:eastAsia="Calibri" w:hAnsiTheme="minorHAnsi" w:cstheme="minorHAnsi"/>
                <w:color w:val="000000"/>
                <w:sz w:val="22"/>
                <w:szCs w:val="22"/>
              </w:rPr>
            </w:pPr>
            <w:r w:rsidRPr="005C0C35">
              <w:rPr>
                <w:rFonts w:asciiTheme="minorHAnsi" w:eastAsia="Calibri" w:hAnsiTheme="minorHAnsi" w:cstheme="minorHAnsi"/>
                <w:color w:val="000000"/>
                <w:sz w:val="22"/>
                <w:szCs w:val="22"/>
              </w:rPr>
              <w:t>18/07/2019 Talk to Mother's Union regarding the research conducted by the Dementia Research Team</w:t>
            </w:r>
          </w:p>
          <w:p w14:paraId="5993C9CB" w14:textId="77777777" w:rsidR="0056493D" w:rsidRPr="005C0C35" w:rsidRDefault="0056493D" w:rsidP="0056493D">
            <w:pPr>
              <w:numPr>
                <w:ilvl w:val="0"/>
                <w:numId w:val="3"/>
              </w:numPr>
              <w:pBdr>
                <w:top w:val="single" w:sz="9" w:space="1" w:color="7E7E7E"/>
                <w:left w:val="single" w:sz="9" w:space="10" w:color="7E7E7E"/>
                <w:bottom w:val="single" w:sz="9" w:space="0" w:color="7E7E7E"/>
                <w:right w:val="single" w:sz="9" w:space="0" w:color="7E7E7E"/>
              </w:pBdr>
              <w:tabs>
                <w:tab w:val="left" w:pos="576"/>
              </w:tabs>
              <w:spacing w:before="45" w:line="233" w:lineRule="exact"/>
              <w:ind w:left="216"/>
              <w:textAlignment w:val="baseline"/>
              <w:rPr>
                <w:rFonts w:asciiTheme="minorHAnsi" w:eastAsia="Calibri" w:hAnsiTheme="minorHAnsi" w:cstheme="minorHAnsi"/>
                <w:color w:val="000000"/>
                <w:sz w:val="22"/>
                <w:szCs w:val="22"/>
              </w:rPr>
            </w:pPr>
            <w:r w:rsidRPr="005C0C35">
              <w:rPr>
                <w:rFonts w:asciiTheme="minorHAnsi" w:eastAsia="Calibri" w:hAnsiTheme="minorHAnsi" w:cstheme="minorHAnsi"/>
                <w:color w:val="000000"/>
                <w:sz w:val="22"/>
                <w:szCs w:val="22"/>
              </w:rPr>
              <w:t>19/07/2019 MRC CNGG celebration dissemination video</w:t>
            </w:r>
          </w:p>
          <w:p w14:paraId="15B15753" w14:textId="77777777" w:rsidR="0056493D" w:rsidRPr="005C0C35" w:rsidRDefault="0056493D" w:rsidP="0056493D">
            <w:pPr>
              <w:numPr>
                <w:ilvl w:val="0"/>
                <w:numId w:val="3"/>
              </w:numPr>
              <w:pBdr>
                <w:top w:val="single" w:sz="9" w:space="1" w:color="7E7E7E"/>
                <w:left w:val="single" w:sz="9" w:space="10" w:color="7E7E7E"/>
                <w:bottom w:val="single" w:sz="9" w:space="0" w:color="7E7E7E"/>
                <w:right w:val="single" w:sz="9" w:space="0" w:color="7E7E7E"/>
              </w:pBdr>
              <w:tabs>
                <w:tab w:val="left" w:pos="576"/>
              </w:tabs>
              <w:spacing w:before="45" w:line="239" w:lineRule="exact"/>
              <w:ind w:left="216"/>
              <w:textAlignment w:val="baseline"/>
              <w:rPr>
                <w:rFonts w:asciiTheme="minorHAnsi" w:eastAsia="Calibri" w:hAnsiTheme="minorHAnsi" w:cstheme="minorHAnsi"/>
                <w:color w:val="000000"/>
                <w:sz w:val="22"/>
                <w:szCs w:val="22"/>
              </w:rPr>
            </w:pPr>
            <w:r w:rsidRPr="005C0C35">
              <w:rPr>
                <w:rFonts w:asciiTheme="minorHAnsi" w:eastAsia="Calibri" w:hAnsiTheme="minorHAnsi" w:cstheme="minorHAnsi"/>
                <w:color w:val="000000"/>
                <w:sz w:val="22"/>
                <w:szCs w:val="22"/>
              </w:rPr>
              <w:t>31/07/2019 AMS fellowship workshop</w:t>
            </w:r>
          </w:p>
          <w:p w14:paraId="4F6FD82E" w14:textId="77777777" w:rsidR="0056493D" w:rsidRPr="005C0C35" w:rsidRDefault="0056493D" w:rsidP="0056493D">
            <w:pPr>
              <w:numPr>
                <w:ilvl w:val="0"/>
                <w:numId w:val="3"/>
              </w:numPr>
              <w:pBdr>
                <w:top w:val="single" w:sz="9" w:space="1" w:color="7E7E7E"/>
                <w:left w:val="single" w:sz="9" w:space="10" w:color="7E7E7E"/>
                <w:bottom w:val="single" w:sz="9" w:space="0" w:color="7E7E7E"/>
                <w:right w:val="single" w:sz="9" w:space="0" w:color="7E7E7E"/>
              </w:pBdr>
              <w:tabs>
                <w:tab w:val="left" w:pos="576"/>
              </w:tabs>
              <w:spacing w:before="40" w:line="238" w:lineRule="exact"/>
              <w:ind w:left="216"/>
              <w:textAlignment w:val="baseline"/>
              <w:rPr>
                <w:rFonts w:asciiTheme="minorHAnsi" w:eastAsia="Calibri" w:hAnsiTheme="minorHAnsi" w:cstheme="minorHAnsi"/>
                <w:color w:val="000000"/>
                <w:sz w:val="22"/>
                <w:szCs w:val="22"/>
              </w:rPr>
            </w:pPr>
            <w:r w:rsidRPr="005C0C35">
              <w:rPr>
                <w:rFonts w:asciiTheme="minorHAnsi" w:eastAsia="Calibri" w:hAnsiTheme="minorHAnsi" w:cstheme="minorHAnsi"/>
                <w:color w:val="000000"/>
                <w:sz w:val="22"/>
                <w:szCs w:val="22"/>
              </w:rPr>
              <w:t xml:space="preserve">12/08/2019 </w:t>
            </w:r>
            <w:proofErr w:type="spellStart"/>
            <w:r w:rsidRPr="005C0C35">
              <w:rPr>
                <w:rFonts w:asciiTheme="minorHAnsi" w:eastAsia="Calibri" w:hAnsiTheme="minorHAnsi" w:cstheme="minorHAnsi"/>
                <w:color w:val="000000"/>
                <w:sz w:val="22"/>
                <w:szCs w:val="22"/>
              </w:rPr>
              <w:t>RCPsych</w:t>
            </w:r>
            <w:proofErr w:type="spellEnd"/>
            <w:r w:rsidRPr="005C0C35">
              <w:rPr>
                <w:rFonts w:asciiTheme="minorHAnsi" w:eastAsia="Calibri" w:hAnsiTheme="minorHAnsi" w:cstheme="minorHAnsi"/>
                <w:color w:val="000000"/>
                <w:sz w:val="22"/>
                <w:szCs w:val="22"/>
              </w:rPr>
              <w:t xml:space="preserve"> Neuropsychiatry </w:t>
            </w:r>
            <w:proofErr w:type="spellStart"/>
            <w:r w:rsidRPr="005C0C35">
              <w:rPr>
                <w:rFonts w:asciiTheme="minorHAnsi" w:eastAsia="Calibri" w:hAnsiTheme="minorHAnsi" w:cstheme="minorHAnsi"/>
                <w:color w:val="000000"/>
                <w:sz w:val="22"/>
                <w:szCs w:val="22"/>
              </w:rPr>
              <w:t>Conf</w:t>
            </w:r>
            <w:proofErr w:type="spellEnd"/>
          </w:p>
          <w:p w14:paraId="10C52C10" w14:textId="77777777" w:rsidR="0056493D" w:rsidRPr="005C0C35" w:rsidRDefault="0056493D" w:rsidP="0056493D">
            <w:pPr>
              <w:numPr>
                <w:ilvl w:val="0"/>
                <w:numId w:val="3"/>
              </w:numPr>
              <w:pBdr>
                <w:top w:val="single" w:sz="9" w:space="1" w:color="7E7E7E"/>
                <w:left w:val="single" w:sz="9" w:space="10" w:color="7E7E7E"/>
                <w:bottom w:val="single" w:sz="9" w:space="0" w:color="7E7E7E"/>
                <w:right w:val="single" w:sz="9" w:space="0" w:color="7E7E7E"/>
              </w:pBdr>
              <w:tabs>
                <w:tab w:val="left" w:pos="576"/>
              </w:tabs>
              <w:spacing w:before="45" w:line="238" w:lineRule="exact"/>
              <w:ind w:left="216"/>
              <w:textAlignment w:val="baseline"/>
              <w:rPr>
                <w:rFonts w:asciiTheme="minorHAnsi" w:eastAsia="Calibri" w:hAnsiTheme="minorHAnsi" w:cstheme="minorHAnsi"/>
                <w:color w:val="000000"/>
                <w:sz w:val="22"/>
                <w:szCs w:val="22"/>
              </w:rPr>
            </w:pPr>
            <w:r w:rsidRPr="005C0C35">
              <w:rPr>
                <w:rFonts w:asciiTheme="minorHAnsi" w:eastAsia="Calibri" w:hAnsiTheme="minorHAnsi" w:cstheme="minorHAnsi"/>
                <w:color w:val="000000"/>
                <w:sz w:val="22"/>
                <w:szCs w:val="22"/>
              </w:rPr>
              <w:t>11/09/2019 MRC Centre Celebratory Event</w:t>
            </w:r>
          </w:p>
          <w:p w14:paraId="773822FF" w14:textId="77777777" w:rsidR="0056493D" w:rsidRPr="005C0C35" w:rsidRDefault="0056493D" w:rsidP="0056493D">
            <w:pPr>
              <w:numPr>
                <w:ilvl w:val="0"/>
                <w:numId w:val="3"/>
              </w:numPr>
              <w:pBdr>
                <w:top w:val="single" w:sz="9" w:space="1" w:color="7E7E7E"/>
                <w:left w:val="single" w:sz="9" w:space="10" w:color="7E7E7E"/>
                <w:bottom w:val="single" w:sz="9" w:space="0" w:color="7E7E7E"/>
                <w:right w:val="single" w:sz="9" w:space="0" w:color="7E7E7E"/>
              </w:pBdr>
              <w:tabs>
                <w:tab w:val="left" w:pos="576"/>
              </w:tabs>
              <w:spacing w:before="40" w:line="239" w:lineRule="exact"/>
              <w:ind w:left="216"/>
              <w:textAlignment w:val="baseline"/>
              <w:rPr>
                <w:rFonts w:asciiTheme="minorHAnsi" w:eastAsia="Calibri" w:hAnsiTheme="minorHAnsi" w:cstheme="minorHAnsi"/>
                <w:color w:val="000000"/>
                <w:sz w:val="22"/>
                <w:szCs w:val="22"/>
              </w:rPr>
            </w:pPr>
            <w:r w:rsidRPr="005C0C35">
              <w:rPr>
                <w:rFonts w:asciiTheme="minorHAnsi" w:eastAsia="Calibri" w:hAnsiTheme="minorHAnsi" w:cstheme="minorHAnsi"/>
                <w:color w:val="000000"/>
                <w:sz w:val="22"/>
                <w:szCs w:val="22"/>
              </w:rPr>
              <w:t>20/09/2019 Royal Society visit</w:t>
            </w:r>
          </w:p>
          <w:p w14:paraId="3FA391E3" w14:textId="77777777" w:rsidR="0056493D" w:rsidRPr="005C0C35" w:rsidRDefault="0056493D" w:rsidP="0056493D">
            <w:pPr>
              <w:numPr>
                <w:ilvl w:val="0"/>
                <w:numId w:val="3"/>
              </w:numPr>
              <w:pBdr>
                <w:top w:val="single" w:sz="9" w:space="1" w:color="7E7E7E"/>
                <w:left w:val="single" w:sz="9" w:space="10" w:color="7E7E7E"/>
                <w:bottom w:val="single" w:sz="9" w:space="0" w:color="7E7E7E"/>
                <w:right w:val="single" w:sz="9" w:space="0" w:color="7E7E7E"/>
              </w:pBdr>
              <w:tabs>
                <w:tab w:val="left" w:pos="576"/>
              </w:tabs>
              <w:spacing w:before="45" w:line="238" w:lineRule="exact"/>
              <w:ind w:left="216"/>
              <w:textAlignment w:val="baseline"/>
              <w:rPr>
                <w:rFonts w:asciiTheme="minorHAnsi" w:eastAsia="Calibri" w:hAnsiTheme="minorHAnsi" w:cstheme="minorHAnsi"/>
                <w:color w:val="000000"/>
                <w:sz w:val="22"/>
                <w:szCs w:val="22"/>
              </w:rPr>
            </w:pPr>
            <w:r w:rsidRPr="005C0C35">
              <w:rPr>
                <w:rFonts w:asciiTheme="minorHAnsi" w:eastAsia="Calibri" w:hAnsiTheme="minorHAnsi" w:cstheme="minorHAnsi"/>
                <w:color w:val="000000"/>
                <w:sz w:val="22"/>
                <w:szCs w:val="22"/>
              </w:rPr>
              <w:t>22/10/2019 Alzheimer's Society Lab Visit</w:t>
            </w:r>
          </w:p>
          <w:p w14:paraId="0120980C" w14:textId="77777777" w:rsidR="0056493D" w:rsidRPr="005C0C35" w:rsidRDefault="0056493D" w:rsidP="0056493D">
            <w:pPr>
              <w:numPr>
                <w:ilvl w:val="0"/>
                <w:numId w:val="3"/>
              </w:numPr>
              <w:pBdr>
                <w:top w:val="single" w:sz="9" w:space="1" w:color="7E7E7E"/>
                <w:left w:val="single" w:sz="9" w:space="10" w:color="7E7E7E"/>
                <w:bottom w:val="single" w:sz="9" w:space="0" w:color="7E7E7E"/>
                <w:right w:val="single" w:sz="9" w:space="0" w:color="7E7E7E"/>
              </w:pBdr>
              <w:tabs>
                <w:tab w:val="left" w:pos="576"/>
              </w:tabs>
              <w:spacing w:before="40" w:line="238" w:lineRule="exact"/>
              <w:ind w:left="216"/>
              <w:textAlignment w:val="baseline"/>
              <w:rPr>
                <w:rFonts w:asciiTheme="minorHAnsi" w:eastAsia="Calibri" w:hAnsiTheme="minorHAnsi" w:cstheme="minorHAnsi"/>
                <w:color w:val="000000"/>
                <w:sz w:val="22"/>
                <w:szCs w:val="22"/>
              </w:rPr>
            </w:pPr>
            <w:r w:rsidRPr="005C0C35">
              <w:rPr>
                <w:rFonts w:asciiTheme="minorHAnsi" w:eastAsia="Calibri" w:hAnsiTheme="minorHAnsi" w:cstheme="minorHAnsi"/>
                <w:color w:val="000000"/>
                <w:sz w:val="22"/>
                <w:szCs w:val="22"/>
              </w:rPr>
              <w:t>23/10/2019 VIB/KUL Distinguished Lecture Series</w:t>
            </w:r>
          </w:p>
          <w:p w14:paraId="0824B15D" w14:textId="77777777" w:rsidR="0056493D" w:rsidRPr="005C0C35" w:rsidRDefault="0056493D" w:rsidP="0056493D">
            <w:pPr>
              <w:numPr>
                <w:ilvl w:val="0"/>
                <w:numId w:val="3"/>
              </w:numPr>
              <w:pBdr>
                <w:top w:val="single" w:sz="9" w:space="1" w:color="7E7E7E"/>
                <w:left w:val="single" w:sz="9" w:space="10" w:color="7E7E7E"/>
                <w:bottom w:val="single" w:sz="9" w:space="0" w:color="7E7E7E"/>
                <w:right w:val="single" w:sz="9" w:space="0" w:color="7E7E7E"/>
              </w:pBdr>
              <w:tabs>
                <w:tab w:val="left" w:pos="576"/>
              </w:tabs>
              <w:spacing w:before="25" w:line="269" w:lineRule="exact"/>
              <w:ind w:left="216"/>
              <w:textAlignment w:val="baseline"/>
              <w:rPr>
                <w:rFonts w:asciiTheme="minorHAnsi" w:eastAsia="Calibri" w:hAnsiTheme="minorHAnsi" w:cstheme="minorHAnsi"/>
                <w:color w:val="000000"/>
                <w:sz w:val="22"/>
                <w:szCs w:val="22"/>
              </w:rPr>
            </w:pPr>
            <w:r w:rsidRPr="005C0C35">
              <w:rPr>
                <w:rFonts w:asciiTheme="minorHAnsi" w:eastAsia="Calibri" w:hAnsiTheme="minorHAnsi" w:cstheme="minorHAnsi"/>
                <w:color w:val="000000"/>
                <w:sz w:val="22"/>
                <w:szCs w:val="22"/>
              </w:rPr>
              <w:t xml:space="preserve">27/11/2019 JPND Genetic Architecture of Alzheimer's </w:t>
            </w:r>
            <w:r w:rsidRPr="005C0C35">
              <w:rPr>
                <w:rFonts w:asciiTheme="minorHAnsi" w:eastAsia="Calibri" w:hAnsiTheme="minorHAnsi" w:cstheme="minorHAnsi"/>
                <w:color w:val="000000"/>
                <w:sz w:val="22"/>
                <w:szCs w:val="22"/>
              </w:rPr>
              <w:br/>
            </w:r>
            <w:r w:rsidRPr="005C0C35">
              <w:rPr>
                <w:rFonts w:asciiTheme="minorHAnsi" w:eastAsia="Calibri" w:hAnsiTheme="minorHAnsi" w:cstheme="minorHAnsi"/>
                <w:b/>
                <w:color w:val="000000"/>
                <w:sz w:val="22"/>
                <w:szCs w:val="22"/>
              </w:rPr>
              <w:t xml:space="preserve">      </w:t>
            </w:r>
          </w:p>
          <w:p w14:paraId="5A75AB05" w14:textId="1B78E638" w:rsidR="0056493D" w:rsidRPr="005C0C35" w:rsidRDefault="0056493D" w:rsidP="0056493D">
            <w:pPr>
              <w:pBdr>
                <w:top w:val="single" w:sz="9" w:space="1" w:color="7E7E7E"/>
                <w:left w:val="single" w:sz="9" w:space="10" w:color="7E7E7E"/>
                <w:bottom w:val="single" w:sz="9" w:space="0" w:color="7E7E7E"/>
                <w:right w:val="single" w:sz="9" w:space="0" w:color="7E7E7E"/>
              </w:pBdr>
              <w:tabs>
                <w:tab w:val="left" w:pos="576"/>
              </w:tabs>
              <w:spacing w:before="25" w:line="269" w:lineRule="exact"/>
              <w:ind w:left="216"/>
              <w:textAlignment w:val="baseline"/>
              <w:rPr>
                <w:rFonts w:asciiTheme="minorHAnsi" w:eastAsia="Calibri" w:hAnsiTheme="minorHAnsi" w:cstheme="minorHAnsi"/>
                <w:color w:val="000000"/>
                <w:sz w:val="22"/>
                <w:szCs w:val="22"/>
              </w:rPr>
            </w:pPr>
            <w:r w:rsidRPr="005C0C35">
              <w:rPr>
                <w:rFonts w:asciiTheme="minorHAnsi" w:eastAsia="Calibri" w:hAnsiTheme="minorHAnsi" w:cstheme="minorHAnsi"/>
                <w:b/>
                <w:color w:val="000000"/>
                <w:sz w:val="22"/>
                <w:szCs w:val="22"/>
              </w:rPr>
              <w:t>2020</w:t>
            </w:r>
          </w:p>
          <w:p w14:paraId="6F2ED487" w14:textId="77777777" w:rsidR="0056493D" w:rsidRPr="005C0C35" w:rsidRDefault="0056493D" w:rsidP="0056493D">
            <w:pPr>
              <w:numPr>
                <w:ilvl w:val="0"/>
                <w:numId w:val="3"/>
              </w:numPr>
              <w:pBdr>
                <w:top w:val="single" w:sz="9" w:space="1" w:color="7E7E7E"/>
                <w:left w:val="single" w:sz="9" w:space="10" w:color="7E7E7E"/>
                <w:bottom w:val="single" w:sz="9" w:space="0" w:color="7E7E7E"/>
                <w:right w:val="single" w:sz="9" w:space="0" w:color="7E7E7E"/>
              </w:pBdr>
              <w:tabs>
                <w:tab w:val="left" w:pos="576"/>
              </w:tabs>
              <w:spacing w:line="239" w:lineRule="exact"/>
              <w:ind w:left="216"/>
              <w:textAlignment w:val="baseline"/>
              <w:rPr>
                <w:rFonts w:asciiTheme="minorHAnsi" w:eastAsia="Calibri" w:hAnsiTheme="minorHAnsi" w:cstheme="minorHAnsi"/>
                <w:color w:val="000000"/>
                <w:sz w:val="22"/>
                <w:szCs w:val="22"/>
              </w:rPr>
            </w:pPr>
            <w:r w:rsidRPr="005C0C35">
              <w:rPr>
                <w:rFonts w:asciiTheme="minorHAnsi" w:eastAsia="Calibri" w:hAnsiTheme="minorHAnsi" w:cstheme="minorHAnsi"/>
                <w:color w:val="000000"/>
                <w:sz w:val="22"/>
                <w:szCs w:val="22"/>
              </w:rPr>
              <w:t>01/01/2020 ARUK sponsored Pint of Science Event</w:t>
            </w:r>
          </w:p>
          <w:p w14:paraId="729C320E" w14:textId="77777777" w:rsidR="0056493D" w:rsidRPr="005C0C35" w:rsidRDefault="0056493D" w:rsidP="0056493D">
            <w:pPr>
              <w:numPr>
                <w:ilvl w:val="0"/>
                <w:numId w:val="3"/>
              </w:numPr>
              <w:pBdr>
                <w:top w:val="single" w:sz="9" w:space="1" w:color="7E7E7E"/>
                <w:left w:val="single" w:sz="9" w:space="10" w:color="7E7E7E"/>
                <w:bottom w:val="single" w:sz="9" w:space="0" w:color="7E7E7E"/>
                <w:right w:val="single" w:sz="9" w:space="0" w:color="7E7E7E"/>
              </w:pBdr>
              <w:tabs>
                <w:tab w:val="left" w:pos="576"/>
              </w:tabs>
              <w:spacing w:after="103" w:line="240" w:lineRule="exact"/>
              <w:ind w:left="216"/>
              <w:textAlignment w:val="baseline"/>
              <w:rPr>
                <w:rFonts w:asciiTheme="minorHAnsi" w:eastAsia="Calibri" w:hAnsiTheme="minorHAnsi" w:cstheme="minorHAnsi"/>
                <w:color w:val="000000"/>
                <w:spacing w:val="-4"/>
                <w:sz w:val="22"/>
                <w:szCs w:val="22"/>
              </w:rPr>
            </w:pPr>
            <w:r w:rsidRPr="005C0C35">
              <w:rPr>
                <w:rFonts w:asciiTheme="minorHAnsi" w:eastAsia="Calibri" w:hAnsiTheme="minorHAnsi" w:cstheme="minorHAnsi"/>
                <w:color w:val="000000"/>
                <w:sz w:val="22"/>
                <w:szCs w:val="22"/>
              </w:rPr>
              <w:t>23/01/2020 Newspaper Article Western Mail. Multiplex Model of Alzheimer's</w:t>
            </w:r>
          </w:p>
          <w:p w14:paraId="6D393C64" w14:textId="77777777" w:rsidR="0056493D" w:rsidRPr="005C0C35" w:rsidRDefault="0056493D" w:rsidP="0056493D">
            <w:pPr>
              <w:numPr>
                <w:ilvl w:val="0"/>
                <w:numId w:val="3"/>
              </w:numPr>
              <w:pBdr>
                <w:top w:val="single" w:sz="9" w:space="1" w:color="7E7E7E"/>
                <w:left w:val="single" w:sz="9" w:space="10" w:color="7E7E7E"/>
                <w:bottom w:val="single" w:sz="9" w:space="0" w:color="7E7E7E"/>
                <w:right w:val="single" w:sz="9" w:space="0" w:color="7E7E7E"/>
              </w:pBdr>
              <w:tabs>
                <w:tab w:val="left" w:pos="576"/>
              </w:tabs>
              <w:spacing w:before="49" w:after="103" w:line="242" w:lineRule="exact"/>
              <w:ind w:left="216"/>
              <w:textAlignment w:val="baseline"/>
              <w:rPr>
                <w:rFonts w:asciiTheme="minorHAnsi" w:eastAsia="Calibri" w:hAnsiTheme="minorHAnsi" w:cstheme="minorHAnsi"/>
                <w:b/>
                <w:color w:val="000000"/>
                <w:sz w:val="22"/>
                <w:szCs w:val="22"/>
              </w:rPr>
            </w:pPr>
            <w:r w:rsidRPr="005C0C35">
              <w:rPr>
                <w:rFonts w:asciiTheme="minorHAnsi" w:eastAsia="Calibri" w:hAnsiTheme="minorHAnsi" w:cstheme="minorHAnsi"/>
                <w:color w:val="000000"/>
                <w:spacing w:val="-4"/>
                <w:sz w:val="22"/>
                <w:szCs w:val="22"/>
              </w:rPr>
              <w:t xml:space="preserve">25/02/2020 From </w:t>
            </w:r>
            <w:proofErr w:type="spellStart"/>
            <w:r w:rsidRPr="005C0C35">
              <w:rPr>
                <w:rFonts w:asciiTheme="minorHAnsi" w:eastAsia="Calibri" w:hAnsiTheme="minorHAnsi" w:cstheme="minorHAnsi"/>
                <w:color w:val="000000"/>
                <w:spacing w:val="-4"/>
                <w:sz w:val="22"/>
                <w:szCs w:val="22"/>
              </w:rPr>
              <w:t>Multiomics</w:t>
            </w:r>
            <w:proofErr w:type="spellEnd"/>
            <w:r w:rsidRPr="005C0C35">
              <w:rPr>
                <w:rFonts w:asciiTheme="minorHAnsi" w:eastAsia="Calibri" w:hAnsiTheme="minorHAnsi" w:cstheme="minorHAnsi"/>
                <w:color w:val="000000"/>
                <w:spacing w:val="-4"/>
                <w:sz w:val="22"/>
                <w:szCs w:val="22"/>
              </w:rPr>
              <w:t xml:space="preserve"> to mechanisms</w:t>
            </w:r>
          </w:p>
          <w:p w14:paraId="1508D1DF" w14:textId="7E5C1A3D" w:rsidR="00B75528" w:rsidRPr="005C0C35" w:rsidRDefault="00B75528" w:rsidP="00D45A11">
            <w:pPr>
              <w:rPr>
                <w:rFonts w:asciiTheme="minorHAnsi" w:hAnsiTheme="minorHAnsi" w:cstheme="minorHAnsi"/>
                <w:sz w:val="22"/>
                <w:szCs w:val="22"/>
              </w:rPr>
            </w:pPr>
          </w:p>
        </w:tc>
      </w:tr>
      <w:tr w:rsidR="00B75528" w:rsidRPr="00A75597" w14:paraId="5FB07A70" w14:textId="77777777" w:rsidTr="007B2813">
        <w:tc>
          <w:tcPr>
            <w:tcW w:w="9016" w:type="dxa"/>
            <w:shd w:val="clear" w:color="auto" w:fill="D0CECE" w:themeFill="background2" w:themeFillShade="E6"/>
          </w:tcPr>
          <w:p w14:paraId="48682DC3" w14:textId="77777777" w:rsidR="00B75528" w:rsidRPr="00143F6F" w:rsidRDefault="00B75528" w:rsidP="00D45A11">
            <w:pPr>
              <w:rPr>
                <w:rFonts w:cstheme="minorHAnsi"/>
                <w:b/>
              </w:rPr>
            </w:pPr>
            <w:r w:rsidRPr="00143F6F">
              <w:rPr>
                <w:rFonts w:cstheme="minorHAnsi"/>
                <w:b/>
              </w:rPr>
              <w:lastRenderedPageBreak/>
              <w:t>Influence of policy, practice, patients &amp; the public</w:t>
            </w:r>
          </w:p>
        </w:tc>
      </w:tr>
      <w:tr w:rsidR="00B75528" w:rsidRPr="00A75597" w14:paraId="4FDA0AF3" w14:textId="77777777" w:rsidTr="00C14993">
        <w:tc>
          <w:tcPr>
            <w:tcW w:w="9016" w:type="dxa"/>
          </w:tcPr>
          <w:p w14:paraId="10560A69" w14:textId="6AF8AA22" w:rsidR="00694417" w:rsidRDefault="00C830A6">
            <w:pPr>
              <w:rPr>
                <w:rFonts w:cstheme="minorHAnsi"/>
              </w:rPr>
            </w:pPr>
            <w:r w:rsidRPr="005C0C35">
              <w:rPr>
                <w:rFonts w:cstheme="minorHAnsi"/>
              </w:rPr>
              <w:t xml:space="preserve">The potential of polygenic scores </w:t>
            </w:r>
            <w:r w:rsidR="00940F23">
              <w:rPr>
                <w:rFonts w:cstheme="minorHAnsi"/>
              </w:rPr>
              <w:t xml:space="preserve">was </w:t>
            </w:r>
            <w:r>
              <w:rPr>
                <w:rFonts w:ascii="Calibri" w:hAnsi="Calibri" w:cs="Calibri"/>
                <w:color w:val="000000"/>
              </w:rPr>
              <w:t>specifically mentioned by the UK Minister of Health in discussing future medical practice (2019).</w:t>
            </w:r>
          </w:p>
        </w:tc>
      </w:tr>
      <w:tr w:rsidR="00B75528" w:rsidRPr="00A75597" w14:paraId="7134F571" w14:textId="77777777" w:rsidTr="00C2323A">
        <w:tc>
          <w:tcPr>
            <w:tcW w:w="9016" w:type="dxa"/>
            <w:shd w:val="clear" w:color="auto" w:fill="D0CECE" w:themeFill="background2" w:themeFillShade="E6"/>
          </w:tcPr>
          <w:p w14:paraId="7AE2FDF1" w14:textId="77777777" w:rsidR="00B75528" w:rsidRPr="00143F6F" w:rsidRDefault="00143F6F" w:rsidP="00D45A11">
            <w:pPr>
              <w:rPr>
                <w:rFonts w:cstheme="minorHAnsi"/>
                <w:b/>
              </w:rPr>
            </w:pPr>
            <w:r>
              <w:rPr>
                <w:rFonts w:cstheme="minorHAnsi"/>
                <w:b/>
              </w:rPr>
              <w:t>Research Tools &amp; M</w:t>
            </w:r>
            <w:r w:rsidR="00B75528" w:rsidRPr="00143F6F">
              <w:rPr>
                <w:rFonts w:cstheme="minorHAnsi"/>
                <w:b/>
              </w:rPr>
              <w:t>ethods</w:t>
            </w:r>
          </w:p>
        </w:tc>
      </w:tr>
      <w:tr w:rsidR="00B75528" w:rsidRPr="00A75597" w14:paraId="2BE8CABE" w14:textId="77777777" w:rsidTr="00A47AAB">
        <w:tc>
          <w:tcPr>
            <w:tcW w:w="9016" w:type="dxa"/>
          </w:tcPr>
          <w:p w14:paraId="17B8E9AA" w14:textId="53FD5787" w:rsidR="00B75528" w:rsidRDefault="00B23C7D" w:rsidP="00D45A11">
            <w:pPr>
              <w:rPr>
                <w:rFonts w:cstheme="minorHAnsi"/>
              </w:rPr>
            </w:pPr>
            <w:r w:rsidRPr="005C0C35">
              <w:rPr>
                <w:rFonts w:asciiTheme="minorHAnsi" w:hAnsiTheme="minorHAnsi" w:cstheme="minorHAnsi"/>
                <w:sz w:val="22"/>
                <w:szCs w:val="22"/>
              </w:rPr>
              <w:t>The group has led on the development of polygenic risk scoring methodology and published extensively on this topic.  Details of progress in the development of algorithms is given below</w:t>
            </w:r>
            <w:r>
              <w:rPr>
                <w:rFonts w:cstheme="minorHAnsi"/>
              </w:rPr>
              <w:t>.</w:t>
            </w:r>
          </w:p>
        </w:tc>
      </w:tr>
      <w:tr w:rsidR="00B75528" w:rsidRPr="00A75597" w14:paraId="261A8CEB" w14:textId="77777777" w:rsidTr="006441C0">
        <w:tc>
          <w:tcPr>
            <w:tcW w:w="9016" w:type="dxa"/>
            <w:shd w:val="clear" w:color="auto" w:fill="D0CECE" w:themeFill="background2" w:themeFillShade="E6"/>
          </w:tcPr>
          <w:p w14:paraId="1CB6A667" w14:textId="77777777" w:rsidR="00B75528" w:rsidRPr="00143F6F" w:rsidRDefault="00B75528" w:rsidP="00D45A11">
            <w:pPr>
              <w:rPr>
                <w:rFonts w:cstheme="minorHAnsi"/>
                <w:b/>
              </w:rPr>
            </w:pPr>
            <w:r w:rsidRPr="00143F6F">
              <w:rPr>
                <w:rFonts w:cstheme="minorHAnsi"/>
                <w:b/>
              </w:rPr>
              <w:t>Research Databases &amp; Models</w:t>
            </w:r>
          </w:p>
        </w:tc>
      </w:tr>
      <w:tr w:rsidR="00B75528" w:rsidRPr="00A75597" w14:paraId="14A9F4C9" w14:textId="77777777" w:rsidTr="00951B0E">
        <w:tc>
          <w:tcPr>
            <w:tcW w:w="9016" w:type="dxa"/>
          </w:tcPr>
          <w:p w14:paraId="0F57E713" w14:textId="7372830E" w:rsidR="00B75528" w:rsidRPr="005C0C35" w:rsidRDefault="00E630BC" w:rsidP="00D45A11">
            <w:pPr>
              <w:rPr>
                <w:rFonts w:asciiTheme="minorHAnsi" w:hAnsiTheme="minorHAnsi" w:cstheme="minorHAnsi"/>
                <w:sz w:val="22"/>
                <w:szCs w:val="22"/>
              </w:rPr>
            </w:pPr>
            <w:r w:rsidRPr="005C0C35">
              <w:rPr>
                <w:rFonts w:asciiTheme="minorHAnsi" w:hAnsiTheme="minorHAnsi" w:cstheme="minorHAnsi"/>
                <w:sz w:val="22"/>
                <w:szCs w:val="22"/>
              </w:rPr>
              <w:t>This work has led to the development of algorithms.</w:t>
            </w:r>
          </w:p>
          <w:p w14:paraId="639CE27E" w14:textId="0CBE51FB" w:rsidR="00E630BC" w:rsidRPr="00B23C7D" w:rsidRDefault="00E630BC" w:rsidP="00B23C7D">
            <w:pPr>
              <w:pBdr>
                <w:top w:val="single" w:sz="9" w:space="1" w:color="7E7E7E"/>
                <w:left w:val="single" w:sz="9" w:space="10" w:color="7E7E7E"/>
                <w:bottom w:val="single" w:sz="9" w:space="0" w:color="7E7E7E"/>
                <w:right w:val="single" w:sz="9" w:space="0" w:color="7E7E7E"/>
              </w:pBdr>
              <w:tabs>
                <w:tab w:val="left" w:pos="360"/>
                <w:tab w:val="left" w:pos="576"/>
              </w:tabs>
              <w:spacing w:before="49" w:after="103" w:line="242" w:lineRule="exact"/>
              <w:ind w:left="216"/>
              <w:textAlignment w:val="baseline"/>
              <w:rPr>
                <w:rFonts w:ascii="Calibri" w:eastAsia="Calibri" w:hAnsi="Calibri"/>
                <w:color w:val="000000"/>
                <w:spacing w:val="-4"/>
                <w:sz w:val="23"/>
              </w:rPr>
            </w:pPr>
            <w:r w:rsidRPr="005C0C35">
              <w:rPr>
                <w:rFonts w:asciiTheme="minorHAnsi" w:eastAsia="Calibri" w:hAnsiTheme="minorHAnsi" w:cstheme="minorHAnsi"/>
                <w:color w:val="000000"/>
                <w:spacing w:val="-4"/>
                <w:sz w:val="22"/>
                <w:szCs w:val="22"/>
              </w:rPr>
              <w:t>Alzheimer's Disease Polygenic Risk Profiling - This model used data from a powerful dataset comprising 17 008 cases and 37 154 controls obtained from the International Genomics of Alzheimer’s Project (IGAP). Alzheimer’s disease (AD) Polygenic risk scores were generated for 3177 cases and 7277 controls (GERAD data) and tested whether the alleles identified to associate with disease in IGAP sample are significantly enriched in the cases relative to the controls in the GERAD sample. The disease prediction accuracy was investigated in a sample of 3049 cases and 1554 controls (for whom APOE genotype data was available) by means of sensitivity, specificity, area under the receiver operating characteristic curve (AUC) and positive and negative predictive values. The best prediction accuracy AUC = 78.2% (95% confidence interval 77–80%) was achieved by a logistic regression model with APOE, the polygenic score, sex and age as predictors (Escott-Price V. et al. 2015,2017).</w:t>
            </w:r>
          </w:p>
        </w:tc>
      </w:tr>
      <w:tr w:rsidR="00B226AE" w:rsidRPr="00A75597" w14:paraId="157140AA" w14:textId="77777777" w:rsidTr="00EE1F09">
        <w:tc>
          <w:tcPr>
            <w:tcW w:w="9016" w:type="dxa"/>
            <w:shd w:val="clear" w:color="auto" w:fill="D0CECE" w:themeFill="background2" w:themeFillShade="E6"/>
          </w:tcPr>
          <w:p w14:paraId="572083E8" w14:textId="77777777" w:rsidR="00B226AE" w:rsidRPr="00143F6F" w:rsidRDefault="00B226AE" w:rsidP="00D45A11">
            <w:pPr>
              <w:rPr>
                <w:rFonts w:cstheme="minorHAnsi"/>
                <w:b/>
              </w:rPr>
            </w:pPr>
            <w:r w:rsidRPr="00143F6F">
              <w:rPr>
                <w:rFonts w:cstheme="minorHAnsi"/>
                <w:b/>
              </w:rPr>
              <w:t>Intellectual property &amp; licencing</w:t>
            </w:r>
          </w:p>
        </w:tc>
      </w:tr>
      <w:tr w:rsidR="00B226AE" w:rsidRPr="00A75597" w14:paraId="536BD860" w14:textId="77777777" w:rsidTr="009B5CA4">
        <w:tc>
          <w:tcPr>
            <w:tcW w:w="9016" w:type="dxa"/>
          </w:tcPr>
          <w:p w14:paraId="34CA6405" w14:textId="0C72355C" w:rsidR="00B226AE" w:rsidRDefault="00B23C7D" w:rsidP="00D45A11">
            <w:pPr>
              <w:rPr>
                <w:rFonts w:cstheme="minorHAnsi"/>
              </w:rPr>
            </w:pPr>
            <w:r>
              <w:rPr>
                <w:rFonts w:cstheme="minorHAnsi"/>
              </w:rPr>
              <w:t>None</w:t>
            </w:r>
          </w:p>
        </w:tc>
      </w:tr>
      <w:tr w:rsidR="00B226AE" w:rsidRPr="00A75597" w14:paraId="4641B4D5" w14:textId="77777777" w:rsidTr="00872720">
        <w:tc>
          <w:tcPr>
            <w:tcW w:w="9016" w:type="dxa"/>
            <w:shd w:val="clear" w:color="auto" w:fill="D0CECE" w:themeFill="background2" w:themeFillShade="E6"/>
          </w:tcPr>
          <w:p w14:paraId="6B58BC6E" w14:textId="77777777" w:rsidR="00B226AE" w:rsidRPr="00143F6F" w:rsidRDefault="00B226AE" w:rsidP="00D45A11">
            <w:pPr>
              <w:rPr>
                <w:rFonts w:cstheme="minorHAnsi"/>
                <w:b/>
              </w:rPr>
            </w:pPr>
            <w:r w:rsidRPr="00143F6F">
              <w:rPr>
                <w:rFonts w:cstheme="minorHAnsi"/>
                <w:b/>
              </w:rPr>
              <w:t>Medical products, interventions &amp; clinical trials</w:t>
            </w:r>
          </w:p>
        </w:tc>
      </w:tr>
      <w:tr w:rsidR="00B226AE" w:rsidRPr="00A75597" w14:paraId="16A3DFEF" w14:textId="77777777" w:rsidTr="00E65F68">
        <w:tc>
          <w:tcPr>
            <w:tcW w:w="9016" w:type="dxa"/>
          </w:tcPr>
          <w:p w14:paraId="61C3265E" w14:textId="32F3CC06" w:rsidR="00B226AE" w:rsidRDefault="00B23C7D" w:rsidP="00D45A11">
            <w:pPr>
              <w:rPr>
                <w:rFonts w:cstheme="minorHAnsi"/>
              </w:rPr>
            </w:pPr>
            <w:r>
              <w:rPr>
                <w:rFonts w:cstheme="minorHAnsi"/>
              </w:rPr>
              <w:t>None</w:t>
            </w:r>
          </w:p>
        </w:tc>
      </w:tr>
      <w:tr w:rsidR="00B226AE" w:rsidRPr="00A75597" w14:paraId="5304E1FD" w14:textId="77777777" w:rsidTr="00E73FE0">
        <w:tc>
          <w:tcPr>
            <w:tcW w:w="9016" w:type="dxa"/>
            <w:shd w:val="clear" w:color="auto" w:fill="D0CECE" w:themeFill="background2" w:themeFillShade="E6"/>
          </w:tcPr>
          <w:p w14:paraId="27D28A00" w14:textId="77777777" w:rsidR="00B226AE" w:rsidRPr="00143F6F" w:rsidRDefault="00B226AE" w:rsidP="00D45A11">
            <w:pPr>
              <w:rPr>
                <w:rFonts w:cstheme="minorHAnsi"/>
                <w:b/>
              </w:rPr>
            </w:pPr>
            <w:r w:rsidRPr="00143F6F">
              <w:rPr>
                <w:rFonts w:cstheme="minorHAnsi"/>
                <w:b/>
              </w:rPr>
              <w:t>Artistic &amp; creative products</w:t>
            </w:r>
          </w:p>
        </w:tc>
      </w:tr>
      <w:tr w:rsidR="00B226AE" w:rsidRPr="00A75597" w14:paraId="2E304F68" w14:textId="77777777" w:rsidTr="00F37180">
        <w:tc>
          <w:tcPr>
            <w:tcW w:w="9016" w:type="dxa"/>
          </w:tcPr>
          <w:p w14:paraId="7D5E8564" w14:textId="51AAD832" w:rsidR="00B226AE" w:rsidRDefault="00B23C7D" w:rsidP="00D45A11">
            <w:pPr>
              <w:rPr>
                <w:rFonts w:cstheme="minorHAnsi"/>
              </w:rPr>
            </w:pPr>
            <w:r>
              <w:rPr>
                <w:rFonts w:cstheme="minorHAnsi"/>
              </w:rPr>
              <w:t>None</w:t>
            </w:r>
          </w:p>
        </w:tc>
      </w:tr>
      <w:tr w:rsidR="00B226AE" w:rsidRPr="00A75597" w14:paraId="08572BED" w14:textId="77777777" w:rsidTr="00B226AE">
        <w:tc>
          <w:tcPr>
            <w:tcW w:w="9016" w:type="dxa"/>
            <w:shd w:val="clear" w:color="auto" w:fill="D0CECE" w:themeFill="background2" w:themeFillShade="E6"/>
          </w:tcPr>
          <w:p w14:paraId="0E6308D9" w14:textId="77777777" w:rsidR="00B226AE" w:rsidRPr="00143F6F" w:rsidRDefault="00B226AE" w:rsidP="00D45A11">
            <w:pPr>
              <w:rPr>
                <w:rFonts w:cstheme="minorHAnsi"/>
                <w:b/>
              </w:rPr>
            </w:pPr>
            <w:r w:rsidRPr="00143F6F">
              <w:rPr>
                <w:rFonts w:cstheme="minorHAnsi"/>
                <w:b/>
              </w:rPr>
              <w:t>Software &amp; technical products</w:t>
            </w:r>
          </w:p>
        </w:tc>
      </w:tr>
      <w:tr w:rsidR="00B226AE" w:rsidRPr="00A75597" w14:paraId="1FAA5AF5" w14:textId="77777777" w:rsidTr="002137BB">
        <w:tc>
          <w:tcPr>
            <w:tcW w:w="9016" w:type="dxa"/>
          </w:tcPr>
          <w:p w14:paraId="133CD454" w14:textId="2A0E73E1" w:rsidR="00B226AE" w:rsidRPr="00694417" w:rsidRDefault="00940F23">
            <w:r w:rsidRPr="005C0C35">
              <w:rPr>
                <w:rFonts w:cstheme="minorHAnsi"/>
              </w:rPr>
              <w:t>The team</w:t>
            </w:r>
            <w:r w:rsidR="005314F0" w:rsidRPr="005C0C35">
              <w:rPr>
                <w:rFonts w:cstheme="minorHAnsi"/>
              </w:rPr>
              <w:t xml:space="preserve"> ha</w:t>
            </w:r>
            <w:r w:rsidRPr="005C0C35">
              <w:rPr>
                <w:rFonts w:cstheme="minorHAnsi"/>
              </w:rPr>
              <w:t>s</w:t>
            </w:r>
            <w:r w:rsidR="005314F0" w:rsidRPr="005C0C35">
              <w:rPr>
                <w:rFonts w:cstheme="minorHAnsi"/>
              </w:rPr>
              <w:t xml:space="preserve"> published a PRS methodology</w:t>
            </w:r>
            <w:r w:rsidR="00694417" w:rsidRPr="005C0C35">
              <w:rPr>
                <w:rFonts w:cstheme="minorHAnsi"/>
              </w:rPr>
              <w:t>:</w:t>
            </w:r>
            <w:r w:rsidR="005314F0" w:rsidRPr="005C0C35">
              <w:rPr>
                <w:rFonts w:cstheme="minorHAnsi"/>
              </w:rPr>
              <w:t xml:space="preserve"> (</w:t>
            </w:r>
            <w:r w:rsidR="005314F0" w:rsidRPr="00D65531">
              <w:rPr>
                <w:rFonts w:ascii="Calibri" w:hAnsi="Calibri" w:cs="Calibri"/>
              </w:rPr>
              <w:t xml:space="preserve">Baker et al. </w:t>
            </w:r>
            <w:r w:rsidR="005314F0">
              <w:rPr>
                <w:rFonts w:ascii="Calibri" w:hAnsi="Calibri" w:cs="Calibri"/>
              </w:rPr>
              <w:t xml:space="preserve">(2018) </w:t>
            </w:r>
            <w:r w:rsidR="005314F0" w:rsidRPr="00D65531">
              <w:rPr>
                <w:rFonts w:ascii="Calibri" w:hAnsi="Calibri" w:cs="Calibri"/>
                <w:b/>
                <w:bCs/>
              </w:rPr>
              <w:t>POLARIS: Polygenic LD-adjusted risk score approach for set-based analysis of GWAS data</w:t>
            </w:r>
            <w:r w:rsidR="005314F0" w:rsidRPr="00D65531">
              <w:rPr>
                <w:rFonts w:ascii="Calibri" w:hAnsi="Calibri" w:cs="Calibri"/>
              </w:rPr>
              <w:t xml:space="preserve">. </w:t>
            </w:r>
            <w:r w:rsidR="005314F0" w:rsidRPr="00D65531">
              <w:rPr>
                <w:rFonts w:ascii="Calibri" w:hAnsi="Calibri" w:cs="Calibri"/>
                <w:i/>
              </w:rPr>
              <w:t>Genet Epidemiol</w:t>
            </w:r>
            <w:proofErr w:type="gramStart"/>
            <w:r w:rsidR="005314F0" w:rsidRPr="00D65531">
              <w:rPr>
                <w:rFonts w:ascii="Calibri" w:hAnsi="Calibri" w:cs="Calibri"/>
              </w:rPr>
              <w:t>;42</w:t>
            </w:r>
            <w:proofErr w:type="gramEnd"/>
            <w:r w:rsidR="005314F0" w:rsidRPr="00D65531">
              <w:rPr>
                <w:rFonts w:ascii="Calibri" w:hAnsi="Calibri" w:cs="Calibri"/>
              </w:rPr>
              <w:t xml:space="preserve">(4):366–377. </w:t>
            </w:r>
            <w:proofErr w:type="spellStart"/>
            <w:proofErr w:type="gramStart"/>
            <w:r w:rsidR="005314F0" w:rsidRPr="00D65531">
              <w:rPr>
                <w:rFonts w:ascii="Calibri" w:hAnsi="Calibri" w:cs="Calibri"/>
              </w:rPr>
              <w:t>doi</w:t>
            </w:r>
            <w:proofErr w:type="spellEnd"/>
            <w:proofErr w:type="gramEnd"/>
            <w:r w:rsidR="005314F0" w:rsidRPr="00D65531">
              <w:rPr>
                <w:rFonts w:ascii="Calibri" w:hAnsi="Calibri" w:cs="Calibri"/>
              </w:rPr>
              <w:t>:</w:t>
            </w:r>
            <w:r w:rsidR="005314F0">
              <w:rPr>
                <w:rFonts w:ascii="Calibri" w:hAnsi="Calibri" w:cs="Calibri"/>
              </w:rPr>
              <w:t xml:space="preserve"> </w:t>
            </w:r>
            <w:r w:rsidR="005314F0" w:rsidRPr="00D65531">
              <w:rPr>
                <w:rFonts w:ascii="Calibri" w:hAnsi="Calibri" w:cs="Calibri"/>
              </w:rPr>
              <w:t>10.1002/gepi.22117</w:t>
            </w:r>
            <w:r w:rsidR="005314F0" w:rsidRPr="005C0C35">
              <w:rPr>
                <w:rFonts w:cstheme="minorHAnsi"/>
              </w:rPr>
              <w:t xml:space="preserve">). </w:t>
            </w:r>
            <w:r w:rsidR="005314F0">
              <w:rPr>
                <w:color w:val="000000"/>
                <w:shd w:val="clear" w:color="auto" w:fill="FFFFFF"/>
              </w:rPr>
              <w:t>The POLARIS set‐based analysis tool is available to download from github.com/</w:t>
            </w:r>
            <w:proofErr w:type="spellStart"/>
            <w:r w:rsidR="005314F0">
              <w:rPr>
                <w:color w:val="000000"/>
                <w:shd w:val="clear" w:color="auto" w:fill="FFFFFF"/>
              </w:rPr>
              <w:t>BakerEA</w:t>
            </w:r>
            <w:proofErr w:type="spellEnd"/>
            <w:r w:rsidR="005314F0">
              <w:rPr>
                <w:color w:val="000000"/>
                <w:shd w:val="clear" w:color="auto" w:fill="FFFFFF"/>
              </w:rPr>
              <w:t>/POLARIS. The tool is written in Python and will operate on any computing platform.</w:t>
            </w:r>
          </w:p>
        </w:tc>
      </w:tr>
      <w:tr w:rsidR="00B226AE" w:rsidRPr="00A75597" w14:paraId="1A37DE64" w14:textId="77777777" w:rsidTr="00B226AE">
        <w:tc>
          <w:tcPr>
            <w:tcW w:w="9016" w:type="dxa"/>
            <w:shd w:val="clear" w:color="auto" w:fill="D0CECE" w:themeFill="background2" w:themeFillShade="E6"/>
          </w:tcPr>
          <w:p w14:paraId="65702492" w14:textId="77777777" w:rsidR="00B226AE" w:rsidRPr="00143F6F" w:rsidRDefault="00B226AE" w:rsidP="00D45A11">
            <w:pPr>
              <w:rPr>
                <w:rFonts w:cstheme="minorHAnsi"/>
                <w:b/>
              </w:rPr>
            </w:pPr>
            <w:r w:rsidRPr="00143F6F">
              <w:rPr>
                <w:rFonts w:cstheme="minorHAnsi"/>
                <w:b/>
              </w:rPr>
              <w:lastRenderedPageBreak/>
              <w:t>Spin outs</w:t>
            </w:r>
          </w:p>
        </w:tc>
      </w:tr>
      <w:tr w:rsidR="00B226AE" w:rsidRPr="00A75597" w14:paraId="0930B7E8" w14:textId="77777777" w:rsidTr="00CF415D">
        <w:tc>
          <w:tcPr>
            <w:tcW w:w="9016" w:type="dxa"/>
          </w:tcPr>
          <w:p w14:paraId="6C5B64A3" w14:textId="3D98C82B" w:rsidR="00B226AE" w:rsidRDefault="00576FC1" w:rsidP="00D45A11">
            <w:pPr>
              <w:rPr>
                <w:rFonts w:cstheme="minorHAnsi"/>
              </w:rPr>
            </w:pPr>
            <w:r>
              <w:rPr>
                <w:rFonts w:cstheme="minorHAnsi"/>
              </w:rPr>
              <w:t>None</w:t>
            </w:r>
          </w:p>
        </w:tc>
      </w:tr>
      <w:tr w:rsidR="00B75528" w:rsidRPr="00A75597" w14:paraId="3CCEE0C6" w14:textId="77777777" w:rsidTr="0085024C">
        <w:tc>
          <w:tcPr>
            <w:tcW w:w="9016" w:type="dxa"/>
            <w:shd w:val="clear" w:color="auto" w:fill="D0CECE" w:themeFill="background2" w:themeFillShade="E6"/>
          </w:tcPr>
          <w:p w14:paraId="2D0BE7F8" w14:textId="77777777" w:rsidR="00B75528" w:rsidRPr="00143F6F" w:rsidRDefault="00B75528" w:rsidP="00D45A11">
            <w:pPr>
              <w:rPr>
                <w:rFonts w:cstheme="minorHAnsi"/>
                <w:b/>
              </w:rPr>
            </w:pPr>
            <w:r w:rsidRPr="00143F6F">
              <w:rPr>
                <w:rFonts w:cstheme="minorHAnsi"/>
                <w:b/>
              </w:rPr>
              <w:t>Awards &amp; recognition</w:t>
            </w:r>
          </w:p>
        </w:tc>
      </w:tr>
      <w:tr w:rsidR="00B75528" w:rsidRPr="00A75597" w14:paraId="60096C30" w14:textId="77777777" w:rsidTr="00FE3C0B">
        <w:tc>
          <w:tcPr>
            <w:tcW w:w="9016" w:type="dxa"/>
          </w:tcPr>
          <w:p w14:paraId="6791D0F0" w14:textId="7F6A45D2" w:rsidR="00576FC1" w:rsidRDefault="00940F23" w:rsidP="00D45A11">
            <w:pPr>
              <w:rPr>
                <w:rFonts w:cstheme="minorHAnsi"/>
              </w:rPr>
            </w:pPr>
            <w:r>
              <w:rPr>
                <w:rFonts w:cstheme="minorHAnsi"/>
              </w:rPr>
              <w:t>None</w:t>
            </w:r>
          </w:p>
        </w:tc>
      </w:tr>
      <w:tr w:rsidR="00B75528" w:rsidRPr="00A75597" w14:paraId="60088814" w14:textId="77777777" w:rsidTr="00AC2D6E">
        <w:tc>
          <w:tcPr>
            <w:tcW w:w="9016" w:type="dxa"/>
            <w:shd w:val="clear" w:color="auto" w:fill="D0CECE" w:themeFill="background2" w:themeFillShade="E6"/>
          </w:tcPr>
          <w:p w14:paraId="648867F1" w14:textId="77777777" w:rsidR="00B75528" w:rsidRPr="00143F6F" w:rsidRDefault="00B75528" w:rsidP="00D45A11">
            <w:pPr>
              <w:rPr>
                <w:rFonts w:cstheme="minorHAnsi"/>
                <w:b/>
              </w:rPr>
            </w:pPr>
            <w:r w:rsidRPr="00143F6F">
              <w:rPr>
                <w:rFonts w:cstheme="minorHAnsi"/>
                <w:b/>
              </w:rPr>
              <w:t>Other outputs &amp; knowledge/future steps</w:t>
            </w:r>
          </w:p>
        </w:tc>
      </w:tr>
      <w:tr w:rsidR="00B75528" w:rsidRPr="00A75597" w14:paraId="7603B064" w14:textId="77777777" w:rsidTr="00C9196C">
        <w:tc>
          <w:tcPr>
            <w:tcW w:w="9016" w:type="dxa"/>
          </w:tcPr>
          <w:p w14:paraId="425946F3" w14:textId="087735FF" w:rsidR="00B75528" w:rsidRPr="005C0C35" w:rsidRDefault="006772AA" w:rsidP="005C0C35">
            <w:pPr>
              <w:spacing w:before="24" w:line="229" w:lineRule="exact"/>
              <w:textAlignment w:val="baseline"/>
              <w:rPr>
                <w:rFonts w:asciiTheme="minorHAnsi" w:eastAsia="Calibri" w:hAnsiTheme="minorHAnsi" w:cstheme="minorHAnsi"/>
                <w:color w:val="000000"/>
                <w:spacing w:val="-4"/>
                <w:sz w:val="22"/>
                <w:szCs w:val="22"/>
              </w:rPr>
            </w:pPr>
            <w:r w:rsidRPr="005C0C35">
              <w:rPr>
                <w:rFonts w:asciiTheme="minorHAnsi" w:eastAsia="Calibri" w:hAnsiTheme="minorHAnsi" w:cstheme="minorHAnsi"/>
                <w:color w:val="000000"/>
                <w:spacing w:val="-3"/>
                <w:sz w:val="22"/>
                <w:szCs w:val="22"/>
              </w:rPr>
              <w:t xml:space="preserve">These research findings implicate new pathways to the development of common Alzheimer's disease. The work is likely to have a considerable impact on the future understanding of </w:t>
            </w:r>
            <w:r w:rsidRPr="005C0C35">
              <w:rPr>
                <w:rFonts w:asciiTheme="minorHAnsi" w:eastAsia="Calibri" w:hAnsiTheme="minorHAnsi" w:cstheme="minorHAnsi"/>
                <w:color w:val="000000"/>
                <w:spacing w:val="-4"/>
                <w:sz w:val="22"/>
                <w:szCs w:val="22"/>
              </w:rPr>
              <w:t>disease mechanism and therapeutic targets.</w:t>
            </w:r>
          </w:p>
        </w:tc>
      </w:tr>
      <w:tr w:rsidR="00B75528" w:rsidRPr="00A75597" w14:paraId="4B4A0905" w14:textId="77777777" w:rsidTr="00222CDE">
        <w:tc>
          <w:tcPr>
            <w:tcW w:w="9016" w:type="dxa"/>
            <w:shd w:val="clear" w:color="auto" w:fill="D0CECE" w:themeFill="background2" w:themeFillShade="E6"/>
          </w:tcPr>
          <w:p w14:paraId="0692DD8C" w14:textId="77777777" w:rsidR="00B75528" w:rsidRPr="00143F6F" w:rsidRDefault="00B75528" w:rsidP="00B75528">
            <w:pPr>
              <w:rPr>
                <w:rFonts w:cstheme="minorHAnsi"/>
                <w:b/>
              </w:rPr>
            </w:pPr>
            <w:r w:rsidRPr="00143F6F">
              <w:rPr>
                <w:rFonts w:cstheme="minorHAnsi"/>
                <w:b/>
              </w:rPr>
              <w:t>Use of facilities &amp; resources</w:t>
            </w:r>
          </w:p>
        </w:tc>
      </w:tr>
      <w:tr w:rsidR="00B75528" w:rsidRPr="00A75597" w14:paraId="6E95DB97" w14:textId="77777777" w:rsidTr="00C533E3">
        <w:tc>
          <w:tcPr>
            <w:tcW w:w="9016" w:type="dxa"/>
          </w:tcPr>
          <w:p w14:paraId="7248D164" w14:textId="7F633218" w:rsidR="00B75528" w:rsidRPr="006772AA" w:rsidRDefault="006772AA" w:rsidP="006772AA">
            <w:pPr>
              <w:tabs>
                <w:tab w:val="left" w:pos="576"/>
              </w:tabs>
              <w:spacing w:before="22" w:line="241" w:lineRule="exact"/>
              <w:textAlignment w:val="baseline"/>
              <w:rPr>
                <w:rFonts w:ascii="Calibri" w:eastAsia="Calibri" w:hAnsi="Calibri"/>
                <w:color w:val="000000"/>
                <w:spacing w:val="-4"/>
                <w:sz w:val="23"/>
              </w:rPr>
            </w:pPr>
            <w:r w:rsidRPr="005C0C35">
              <w:rPr>
                <w:rFonts w:asciiTheme="minorHAnsi" w:eastAsia="Calibri" w:hAnsiTheme="minorHAnsi" w:cstheme="minorHAnsi"/>
                <w:color w:val="000000"/>
                <w:spacing w:val="-4"/>
                <w:sz w:val="22"/>
                <w:szCs w:val="22"/>
              </w:rPr>
              <w:t>GERAD consortium genetic and basic cohort phenotype data has been uploaded to the DPUK Data Portal</w:t>
            </w:r>
            <w:r>
              <w:rPr>
                <w:rFonts w:ascii="Calibri" w:eastAsia="Calibri" w:hAnsi="Calibri"/>
                <w:color w:val="000000"/>
                <w:spacing w:val="-4"/>
                <w:sz w:val="23"/>
              </w:rPr>
              <w:t>.</w:t>
            </w:r>
          </w:p>
        </w:tc>
      </w:tr>
      <w:tr w:rsidR="00D45A11" w:rsidRPr="00A75597" w14:paraId="1C4440F1" w14:textId="77777777" w:rsidTr="00967422">
        <w:tc>
          <w:tcPr>
            <w:tcW w:w="9016" w:type="dxa"/>
            <w:shd w:val="clear" w:color="auto" w:fill="D0CECE" w:themeFill="background2" w:themeFillShade="E6"/>
          </w:tcPr>
          <w:p w14:paraId="06163036" w14:textId="77777777" w:rsidR="00D45A11" w:rsidRPr="00A75597" w:rsidRDefault="00D45A11" w:rsidP="00D45A11">
            <w:pPr>
              <w:rPr>
                <w:rFonts w:cstheme="minorHAnsi"/>
              </w:rPr>
            </w:pPr>
            <w:r w:rsidRPr="00A75597">
              <w:rPr>
                <w:rFonts w:cstheme="minorHAnsi"/>
                <w:b/>
              </w:rPr>
              <w:t>Most successful outcome and what it means for future dementia research</w:t>
            </w:r>
            <w:r w:rsidRPr="00A75597">
              <w:rPr>
                <w:rFonts w:cstheme="minorHAnsi"/>
              </w:rPr>
              <w:t>:</w:t>
            </w:r>
          </w:p>
        </w:tc>
      </w:tr>
      <w:tr w:rsidR="00D45A11" w:rsidRPr="00A75597" w14:paraId="07B592E4" w14:textId="77777777" w:rsidTr="004F391C">
        <w:tc>
          <w:tcPr>
            <w:tcW w:w="9016" w:type="dxa"/>
          </w:tcPr>
          <w:p w14:paraId="0F63EE31" w14:textId="485C3D80" w:rsidR="00967422" w:rsidRPr="005C0C35" w:rsidRDefault="00E630BC" w:rsidP="00BE5091">
            <w:pPr>
              <w:rPr>
                <w:rFonts w:asciiTheme="minorHAnsi" w:hAnsiTheme="minorHAnsi" w:cstheme="minorHAnsi"/>
                <w:sz w:val="22"/>
                <w:szCs w:val="22"/>
              </w:rPr>
            </w:pPr>
            <w:r w:rsidRPr="005C0C35">
              <w:rPr>
                <w:rFonts w:asciiTheme="minorHAnsi" w:eastAsia="Calibri" w:hAnsiTheme="minorHAnsi" w:cstheme="minorHAnsi"/>
                <w:color w:val="000000"/>
                <w:sz w:val="22"/>
                <w:szCs w:val="22"/>
              </w:rPr>
              <w:t>Development and validation of AD polygenic risk scoring. Genomic profiling will become pivotal in selecting therapies based on individual risk. To achieve high diagnostic accuracy, polygenic risk scoring should be linked with biomarkers, clinical and environmental information and tested for accuracy in groups of people targeting disease specific functional mechanisms.</w:t>
            </w:r>
          </w:p>
        </w:tc>
      </w:tr>
      <w:tr w:rsidR="00967422" w:rsidRPr="00A75597" w14:paraId="771DE912" w14:textId="77777777" w:rsidTr="00967422">
        <w:tc>
          <w:tcPr>
            <w:tcW w:w="9016" w:type="dxa"/>
            <w:shd w:val="clear" w:color="auto" w:fill="D0CECE" w:themeFill="background2" w:themeFillShade="E6"/>
          </w:tcPr>
          <w:p w14:paraId="5BD0DF93" w14:textId="77777777" w:rsidR="00967422" w:rsidRDefault="00967422" w:rsidP="00D45A11">
            <w:pPr>
              <w:rPr>
                <w:rFonts w:cstheme="minorHAnsi"/>
              </w:rPr>
            </w:pPr>
            <w:r w:rsidRPr="00A75597">
              <w:rPr>
                <w:rFonts w:cstheme="minorHAnsi"/>
                <w:b/>
              </w:rPr>
              <w:t>Lessons learned</w:t>
            </w:r>
            <w:r w:rsidRPr="00A75597">
              <w:rPr>
                <w:rFonts w:cstheme="minorHAnsi"/>
              </w:rPr>
              <w:t>:</w:t>
            </w:r>
          </w:p>
        </w:tc>
      </w:tr>
      <w:tr w:rsidR="00967422" w:rsidRPr="00A75597" w14:paraId="36CCC591" w14:textId="77777777" w:rsidTr="007666CE">
        <w:tc>
          <w:tcPr>
            <w:tcW w:w="9016" w:type="dxa"/>
          </w:tcPr>
          <w:p w14:paraId="518357D1" w14:textId="1093E072" w:rsidR="00967422" w:rsidRPr="005C0C35" w:rsidRDefault="00E630BC" w:rsidP="005C0C35">
            <w:pPr>
              <w:spacing w:before="39" w:line="230" w:lineRule="exact"/>
              <w:textAlignment w:val="baseline"/>
              <w:rPr>
                <w:rFonts w:asciiTheme="minorHAnsi" w:eastAsia="Calibri" w:hAnsiTheme="minorHAnsi" w:cstheme="minorHAnsi"/>
                <w:color w:val="000000"/>
                <w:spacing w:val="-3"/>
                <w:sz w:val="22"/>
                <w:szCs w:val="22"/>
              </w:rPr>
            </w:pPr>
            <w:r w:rsidRPr="005C0C35">
              <w:rPr>
                <w:rFonts w:asciiTheme="minorHAnsi" w:eastAsia="Calibri" w:hAnsiTheme="minorHAnsi" w:cstheme="minorHAnsi"/>
                <w:color w:val="000000"/>
                <w:spacing w:val="-3"/>
                <w:sz w:val="22"/>
                <w:szCs w:val="22"/>
              </w:rPr>
              <w:t xml:space="preserve">Data sharing is essential for bioinformatics analyses and to make best use of research findings. The current challenges of data sharing are well known but are impacting negatively on progress by delaying the research (data analysis and methodology development) in the </w:t>
            </w:r>
            <w:r w:rsidRPr="005C0C35">
              <w:rPr>
                <w:rFonts w:asciiTheme="minorHAnsi" w:eastAsia="Calibri" w:hAnsiTheme="minorHAnsi" w:cstheme="minorHAnsi"/>
                <w:color w:val="000000"/>
                <w:sz w:val="22"/>
                <w:szCs w:val="22"/>
              </w:rPr>
              <w:t>AD and dementia field</w:t>
            </w:r>
            <w:r w:rsidR="00940F23">
              <w:rPr>
                <w:rFonts w:asciiTheme="minorHAnsi" w:eastAsia="Calibri" w:hAnsiTheme="minorHAnsi" w:cstheme="minorHAnsi"/>
                <w:color w:val="000000"/>
                <w:sz w:val="22"/>
                <w:szCs w:val="22"/>
              </w:rPr>
              <w:t>.</w:t>
            </w:r>
          </w:p>
        </w:tc>
      </w:tr>
      <w:tr w:rsidR="00967422" w:rsidRPr="00A75597" w14:paraId="4730B284" w14:textId="77777777" w:rsidTr="00E40327">
        <w:tc>
          <w:tcPr>
            <w:tcW w:w="9016" w:type="dxa"/>
            <w:shd w:val="clear" w:color="auto" w:fill="D0CECE" w:themeFill="background2" w:themeFillShade="E6"/>
          </w:tcPr>
          <w:p w14:paraId="68C420F1" w14:textId="77777777" w:rsidR="00967422" w:rsidRDefault="00967422" w:rsidP="00907CBB">
            <w:pPr>
              <w:rPr>
                <w:rFonts w:cstheme="minorHAnsi"/>
              </w:rPr>
            </w:pPr>
            <w:r w:rsidRPr="00A75597">
              <w:rPr>
                <w:rFonts w:cstheme="minorHAnsi"/>
                <w:b/>
              </w:rPr>
              <w:t>Other:</w:t>
            </w:r>
          </w:p>
        </w:tc>
      </w:tr>
      <w:tr w:rsidR="00967422" w:rsidRPr="00A75597" w14:paraId="51BBB9F4" w14:textId="77777777" w:rsidTr="004D509F">
        <w:tc>
          <w:tcPr>
            <w:tcW w:w="9016" w:type="dxa"/>
          </w:tcPr>
          <w:p w14:paraId="71EDFACF" w14:textId="7FF2F853" w:rsidR="00967422" w:rsidRPr="005C0C35" w:rsidRDefault="00DE1629" w:rsidP="00BE5091">
            <w:pPr>
              <w:rPr>
                <w:rFonts w:asciiTheme="minorHAnsi" w:hAnsiTheme="minorHAnsi" w:cstheme="minorHAnsi"/>
                <w:sz w:val="22"/>
                <w:szCs w:val="22"/>
              </w:rPr>
            </w:pPr>
            <w:r w:rsidRPr="005C0C35">
              <w:rPr>
                <w:rFonts w:asciiTheme="minorHAnsi" w:hAnsiTheme="minorHAnsi" w:cstheme="minorHAnsi"/>
                <w:sz w:val="22"/>
                <w:szCs w:val="22"/>
              </w:rPr>
              <w:t>The full research report from the team can be made available by contacting DPUK staff.</w:t>
            </w:r>
          </w:p>
        </w:tc>
      </w:tr>
      <w:tr w:rsidR="005C0C35" w:rsidRPr="00A75597" w14:paraId="38DDBD81" w14:textId="77777777" w:rsidTr="005C0C35">
        <w:tc>
          <w:tcPr>
            <w:tcW w:w="9016" w:type="dxa"/>
            <w:shd w:val="clear" w:color="auto" w:fill="BFBFBF" w:themeFill="background1" w:themeFillShade="BF"/>
          </w:tcPr>
          <w:p w14:paraId="0DFCDE02" w14:textId="24BAF70C" w:rsidR="005C0C35" w:rsidRPr="005C0C35" w:rsidRDefault="005C0C35" w:rsidP="00BE5091">
            <w:pPr>
              <w:rPr>
                <w:rFonts w:asciiTheme="minorHAnsi" w:hAnsiTheme="minorHAnsi" w:cstheme="minorHAnsi"/>
                <w:b/>
                <w:sz w:val="22"/>
                <w:szCs w:val="22"/>
              </w:rPr>
            </w:pPr>
            <w:r w:rsidRPr="005C0C35">
              <w:rPr>
                <w:rFonts w:asciiTheme="minorHAnsi" w:hAnsiTheme="minorHAnsi" w:cstheme="minorHAnsi"/>
                <w:b/>
                <w:sz w:val="22"/>
                <w:szCs w:val="22"/>
              </w:rPr>
              <w:t>Date of Report</w:t>
            </w:r>
            <w:r>
              <w:rPr>
                <w:rFonts w:asciiTheme="minorHAnsi" w:hAnsiTheme="minorHAnsi" w:cstheme="minorHAnsi"/>
                <w:b/>
                <w:sz w:val="22"/>
                <w:szCs w:val="22"/>
              </w:rPr>
              <w:t>:</w:t>
            </w:r>
          </w:p>
        </w:tc>
      </w:tr>
      <w:tr w:rsidR="005C0C35" w:rsidRPr="00A75597" w14:paraId="1BE713B3" w14:textId="77777777" w:rsidTr="004D509F">
        <w:tc>
          <w:tcPr>
            <w:tcW w:w="9016" w:type="dxa"/>
          </w:tcPr>
          <w:p w14:paraId="2DBBE258" w14:textId="57DE7065" w:rsidR="005C0C35" w:rsidRPr="005C0C35" w:rsidRDefault="005C0C35" w:rsidP="00BE5091">
            <w:pPr>
              <w:rPr>
                <w:rFonts w:asciiTheme="minorHAnsi" w:hAnsiTheme="minorHAnsi" w:cstheme="minorHAnsi"/>
                <w:sz w:val="22"/>
                <w:szCs w:val="22"/>
              </w:rPr>
            </w:pPr>
            <w:r>
              <w:rPr>
                <w:rFonts w:asciiTheme="minorHAnsi" w:hAnsiTheme="minorHAnsi" w:cstheme="minorHAnsi"/>
                <w:sz w:val="22"/>
                <w:szCs w:val="22"/>
              </w:rPr>
              <w:t>14 August 2020</w:t>
            </w:r>
            <w:bookmarkStart w:id="3" w:name="_GoBack"/>
            <w:bookmarkEnd w:id="3"/>
          </w:p>
        </w:tc>
      </w:tr>
    </w:tbl>
    <w:p w14:paraId="29D9AF11" w14:textId="77777777" w:rsidR="00417C37" w:rsidRDefault="00417C37">
      <w:pPr>
        <w:rPr>
          <w:rFonts w:cstheme="minorHAnsi"/>
          <w:noProof/>
        </w:rPr>
      </w:pPr>
    </w:p>
    <w:p w14:paraId="1F1DE875" w14:textId="77777777" w:rsidR="00FB3C09" w:rsidRDefault="00FB3C09">
      <w:pPr>
        <w:rPr>
          <w:rFonts w:cstheme="minorHAnsi"/>
          <w:noProof/>
        </w:rPr>
      </w:pPr>
    </w:p>
    <w:p w14:paraId="596B9CB4" w14:textId="77777777" w:rsidR="004A64A2" w:rsidRPr="00A75597" w:rsidRDefault="004A64A2" w:rsidP="00776D9C">
      <w:pPr>
        <w:rPr>
          <w:rFonts w:cstheme="minorHAnsi"/>
          <w:noProof/>
        </w:rPr>
      </w:pPr>
    </w:p>
    <w:sectPr w:rsidR="004A64A2" w:rsidRPr="00A75597" w:rsidSect="00D41490">
      <w:pgSz w:w="16838" w:h="11906" w:orient="landscape"/>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Pamela Reid" w:date="2020-08-11T10:38:00Z" w:initials="PR">
    <w:p w14:paraId="20A411F2" w14:textId="77777777" w:rsidR="00795756" w:rsidRDefault="00795756">
      <w:pPr>
        <w:pStyle w:val="CommentText"/>
      </w:pPr>
      <w:r>
        <w:rPr>
          <w:rStyle w:val="CommentReference"/>
        </w:rPr>
        <w:annotationRef/>
      </w:r>
      <w:r>
        <w:t>This is the lay summary</w:t>
      </w:r>
    </w:p>
  </w:comment>
  <w:comment w:id="1" w:author="Pamela Reid" w:date="2020-08-11T10:45:00Z" w:initials="PR">
    <w:p w14:paraId="51512A75" w14:textId="77777777" w:rsidR="00795756" w:rsidRDefault="00795756">
      <w:pPr>
        <w:pStyle w:val="CommentText"/>
      </w:pPr>
      <w:r>
        <w:rPr>
          <w:rStyle w:val="CommentReference"/>
        </w:rPr>
        <w:annotationRef/>
      </w:r>
      <w:r>
        <w:t>As you wrote but depersonalised.</w:t>
      </w:r>
    </w:p>
  </w:comment>
  <w:comment w:id="2" w:author="Pamela Reid" w:date="2020-08-13T09:57:00Z" w:initials="PR">
    <w:p w14:paraId="09439A75" w14:textId="4BA289A3" w:rsidR="001460BB" w:rsidRDefault="001460BB">
      <w:pPr>
        <w:pStyle w:val="CommentText"/>
      </w:pPr>
      <w:r>
        <w:rPr>
          <w:rStyle w:val="CommentReference"/>
        </w:rPr>
        <w:annotationRef/>
      </w:r>
      <w:r>
        <w:t>This list was put under engagement- presentations but I think it is invited reviews</w:t>
      </w:r>
      <w:r w:rsidR="00DE1629">
        <w:t>.  I’ll add numbers when you confirm they are indeed invited reviews and should appear under publications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0A411F2" w15:done="0"/>
  <w15:commentEx w15:paraId="51512A75" w15:done="0"/>
  <w15:commentEx w15:paraId="09439A7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E0E383" w16cex:dateUtc="2020-08-14T09:18:00Z"/>
  <w16cex:commentExtensible w16cex:durableId="22E0DA3D" w16cex:dateUtc="2020-08-14T08: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0A411F2" w16cid:durableId="22E0D9F1"/>
  <w16cid:commentId w16cid:paraId="51512A75" w16cid:durableId="22E0D9F2"/>
  <w16cid:commentId w16cid:paraId="09439A75" w16cid:durableId="22E0D9F3"/>
  <w16cid:commentId w16cid:paraId="495125C3" w16cid:durableId="22E0E383"/>
  <w16cid:commentId w16cid:paraId="6D0BD330" w16cid:durableId="22E0DA3D"/>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altName w:val="Sylfaen"/>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0000000000000000000"/>
    <w:charset w:val="80"/>
    <w:family w:val="roman"/>
    <w:notTrueType/>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0B2F46"/>
    <w:multiLevelType w:val="hybridMultilevel"/>
    <w:tmpl w:val="72C206C0"/>
    <w:lvl w:ilvl="0" w:tplc="8B6E8A8A">
      <w:start w:val="1"/>
      <w:numFmt w:val="decimal"/>
      <w:lvlText w:val="%1)"/>
      <w:lvlJc w:val="left"/>
      <w:pPr>
        <w:ind w:left="720" w:hanging="360"/>
      </w:pPr>
      <w:rPr>
        <w:rFonts w:ascii="Calibri" w:eastAsia="Calibri" w:hAnsi="Calibri" w:cstheme="minorBidi" w:hint="default"/>
        <w:color w:val="000000"/>
        <w:sz w:val="2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DA6E55"/>
    <w:multiLevelType w:val="multilevel"/>
    <w:tmpl w:val="E7703080"/>
    <w:lvl w:ilvl="0">
      <w:numFmt w:val="bullet"/>
      <w:lvlText w:val="·"/>
      <w:lvlJc w:val="left"/>
      <w:pPr>
        <w:tabs>
          <w:tab w:val="left" w:pos="360"/>
        </w:tabs>
      </w:pPr>
      <w:rPr>
        <w:rFonts w:ascii="Symbol" w:eastAsia="Symbol" w:hAnsi="Symbol"/>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D08699A"/>
    <w:multiLevelType w:val="multilevel"/>
    <w:tmpl w:val="40D47A86"/>
    <w:lvl w:ilvl="0">
      <w:start w:val="1"/>
      <w:numFmt w:val="decimal"/>
      <w:lvlText w:val="%1."/>
      <w:lvlJc w:val="left"/>
      <w:pPr>
        <w:ind w:left="360" w:hanging="360"/>
      </w:pPr>
      <w:rPr>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93F02E9"/>
    <w:multiLevelType w:val="hybridMultilevel"/>
    <w:tmpl w:val="0A34E59C"/>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
  </w:num>
  <w:num w:numId="2">
    <w:abstractNumId w:val="2"/>
  </w:num>
  <w:num w:numId="3">
    <w:abstractNumId w:val="1"/>
  </w:num>
  <w:num w:numId="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Pamela Reid">
    <w15:presenceInfo w15:providerId="None" w15:userId="Pamela Rei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C37"/>
    <w:rsid w:val="00065143"/>
    <w:rsid w:val="00132A30"/>
    <w:rsid w:val="00143F6F"/>
    <w:rsid w:val="001460BB"/>
    <w:rsid w:val="00165615"/>
    <w:rsid w:val="001B5480"/>
    <w:rsid w:val="001D453D"/>
    <w:rsid w:val="001D58F0"/>
    <w:rsid w:val="001D5D7A"/>
    <w:rsid w:val="00267A03"/>
    <w:rsid w:val="0027513E"/>
    <w:rsid w:val="002E362C"/>
    <w:rsid w:val="00335192"/>
    <w:rsid w:val="003C5146"/>
    <w:rsid w:val="00415E03"/>
    <w:rsid w:val="00417C37"/>
    <w:rsid w:val="00423823"/>
    <w:rsid w:val="00465006"/>
    <w:rsid w:val="004A64A2"/>
    <w:rsid w:val="004C5D2E"/>
    <w:rsid w:val="004F391C"/>
    <w:rsid w:val="005314F0"/>
    <w:rsid w:val="0056493D"/>
    <w:rsid w:val="00576FC1"/>
    <w:rsid w:val="005C0C35"/>
    <w:rsid w:val="005E2B22"/>
    <w:rsid w:val="006772AA"/>
    <w:rsid w:val="00694417"/>
    <w:rsid w:val="00747F2A"/>
    <w:rsid w:val="00752955"/>
    <w:rsid w:val="0075763A"/>
    <w:rsid w:val="00776D9C"/>
    <w:rsid w:val="00782262"/>
    <w:rsid w:val="00795756"/>
    <w:rsid w:val="00907CBB"/>
    <w:rsid w:val="00907CF4"/>
    <w:rsid w:val="0092658D"/>
    <w:rsid w:val="00940F23"/>
    <w:rsid w:val="00967422"/>
    <w:rsid w:val="009A0D0C"/>
    <w:rsid w:val="009A6501"/>
    <w:rsid w:val="009B19BA"/>
    <w:rsid w:val="00A328A5"/>
    <w:rsid w:val="00A75597"/>
    <w:rsid w:val="00A95E37"/>
    <w:rsid w:val="00AA3370"/>
    <w:rsid w:val="00AE085F"/>
    <w:rsid w:val="00B226AE"/>
    <w:rsid w:val="00B23C7D"/>
    <w:rsid w:val="00B75528"/>
    <w:rsid w:val="00B813B1"/>
    <w:rsid w:val="00B87183"/>
    <w:rsid w:val="00BC19EA"/>
    <w:rsid w:val="00BE5091"/>
    <w:rsid w:val="00C22CD5"/>
    <w:rsid w:val="00C266C8"/>
    <w:rsid w:val="00C26C94"/>
    <w:rsid w:val="00C45920"/>
    <w:rsid w:val="00C830A6"/>
    <w:rsid w:val="00CC5896"/>
    <w:rsid w:val="00CF0FA1"/>
    <w:rsid w:val="00D41490"/>
    <w:rsid w:val="00D41CF8"/>
    <w:rsid w:val="00D45A11"/>
    <w:rsid w:val="00D505C8"/>
    <w:rsid w:val="00DC7BE5"/>
    <w:rsid w:val="00DE1629"/>
    <w:rsid w:val="00E519FD"/>
    <w:rsid w:val="00E630BC"/>
    <w:rsid w:val="00EF0830"/>
    <w:rsid w:val="00FB3C0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C271FB"/>
  <w15:docId w15:val="{8D50A132-B784-4520-8098-9D3D94A05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14F0"/>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17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266C8"/>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sid w:val="00C266C8"/>
    <w:rPr>
      <w:rFonts w:ascii="Segoe UI" w:hAnsi="Segoe UI" w:cs="Segoe UI"/>
      <w:sz w:val="18"/>
      <w:szCs w:val="18"/>
    </w:rPr>
  </w:style>
  <w:style w:type="paragraph" w:styleId="ListParagraph">
    <w:name w:val="List Paragraph"/>
    <w:basedOn w:val="Normal"/>
    <w:link w:val="ListParagraphChar"/>
    <w:uiPriority w:val="34"/>
    <w:qFormat/>
    <w:rsid w:val="00AE085F"/>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ListParagraphChar">
    <w:name w:val="List Paragraph Char"/>
    <w:basedOn w:val="DefaultParagraphFont"/>
    <w:link w:val="ListParagraph"/>
    <w:uiPriority w:val="34"/>
    <w:rsid w:val="00AE085F"/>
  </w:style>
  <w:style w:type="character" w:styleId="CommentReference">
    <w:name w:val="annotation reference"/>
    <w:basedOn w:val="DefaultParagraphFont"/>
    <w:uiPriority w:val="99"/>
    <w:semiHidden/>
    <w:unhideWhenUsed/>
    <w:rsid w:val="0092658D"/>
    <w:rPr>
      <w:sz w:val="16"/>
      <w:szCs w:val="16"/>
    </w:rPr>
  </w:style>
  <w:style w:type="paragraph" w:styleId="CommentText">
    <w:name w:val="annotation text"/>
    <w:basedOn w:val="Normal"/>
    <w:link w:val="CommentTextChar"/>
    <w:uiPriority w:val="99"/>
    <w:semiHidden/>
    <w:unhideWhenUsed/>
    <w:rsid w:val="0092658D"/>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92658D"/>
    <w:rPr>
      <w:sz w:val="20"/>
      <w:szCs w:val="20"/>
    </w:rPr>
  </w:style>
  <w:style w:type="paragraph" w:styleId="CommentSubject">
    <w:name w:val="annotation subject"/>
    <w:basedOn w:val="CommentText"/>
    <w:next w:val="CommentText"/>
    <w:link w:val="CommentSubjectChar"/>
    <w:uiPriority w:val="99"/>
    <w:semiHidden/>
    <w:unhideWhenUsed/>
    <w:rsid w:val="0092658D"/>
    <w:rPr>
      <w:b/>
      <w:bCs/>
    </w:rPr>
  </w:style>
  <w:style w:type="character" w:customStyle="1" w:styleId="CommentSubjectChar">
    <w:name w:val="Comment Subject Char"/>
    <w:basedOn w:val="CommentTextChar"/>
    <w:link w:val="CommentSubject"/>
    <w:uiPriority w:val="99"/>
    <w:semiHidden/>
    <w:rsid w:val="0092658D"/>
    <w:rPr>
      <w:b/>
      <w:bCs/>
      <w:sz w:val="20"/>
      <w:szCs w:val="20"/>
    </w:rPr>
  </w:style>
  <w:style w:type="character" w:styleId="Hyperlink">
    <w:name w:val="Hyperlink"/>
    <w:basedOn w:val="DefaultParagraphFont"/>
    <w:uiPriority w:val="99"/>
    <w:unhideWhenUsed/>
    <w:rsid w:val="001D5D7A"/>
    <w:rPr>
      <w:color w:val="0563C1" w:themeColor="hyperlink"/>
      <w:u w:val="single"/>
    </w:rPr>
  </w:style>
  <w:style w:type="paragraph" w:styleId="NoSpacing">
    <w:name w:val="No Spacing"/>
    <w:uiPriority w:val="1"/>
    <w:qFormat/>
    <w:rsid w:val="00EF0830"/>
    <w:pPr>
      <w:spacing w:after="0" w:line="240" w:lineRule="auto"/>
    </w:pPr>
    <w:rPr>
      <w:rFonts w:ascii="Times New Roman" w:eastAsia="PMingLiU" w:hAnsi="Times New Roman" w:cs="Times New Roman"/>
      <w:lang w:val="en-US"/>
    </w:rPr>
  </w:style>
  <w:style w:type="paragraph" w:styleId="NormalWeb">
    <w:name w:val="Normal (Web)"/>
    <w:basedOn w:val="Normal"/>
    <w:uiPriority w:val="99"/>
    <w:semiHidden/>
    <w:unhideWhenUsed/>
    <w:rsid w:val="0069441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757573">
      <w:bodyDiv w:val="1"/>
      <w:marLeft w:val="0"/>
      <w:marRight w:val="0"/>
      <w:marTop w:val="0"/>
      <w:marBottom w:val="0"/>
      <w:divBdr>
        <w:top w:val="none" w:sz="0" w:space="0" w:color="auto"/>
        <w:left w:val="none" w:sz="0" w:space="0" w:color="auto"/>
        <w:bottom w:val="none" w:sz="0" w:space="0" w:color="auto"/>
        <w:right w:val="none" w:sz="0" w:space="0" w:color="auto"/>
      </w:divBdr>
    </w:div>
    <w:div w:id="528421916">
      <w:bodyDiv w:val="1"/>
      <w:marLeft w:val="0"/>
      <w:marRight w:val="0"/>
      <w:marTop w:val="0"/>
      <w:marBottom w:val="0"/>
      <w:divBdr>
        <w:top w:val="none" w:sz="0" w:space="0" w:color="auto"/>
        <w:left w:val="none" w:sz="0" w:space="0" w:color="auto"/>
        <w:bottom w:val="none" w:sz="0" w:space="0" w:color="auto"/>
        <w:right w:val="none" w:sz="0" w:space="0" w:color="auto"/>
      </w:divBdr>
    </w:div>
    <w:div w:id="908537841">
      <w:bodyDiv w:val="1"/>
      <w:marLeft w:val="0"/>
      <w:marRight w:val="0"/>
      <w:marTop w:val="0"/>
      <w:marBottom w:val="0"/>
      <w:divBdr>
        <w:top w:val="none" w:sz="0" w:space="0" w:color="auto"/>
        <w:left w:val="none" w:sz="0" w:space="0" w:color="auto"/>
        <w:bottom w:val="none" w:sz="0" w:space="0" w:color="auto"/>
        <w:right w:val="none" w:sz="0" w:space="0" w:color="auto"/>
      </w:divBdr>
    </w:div>
    <w:div w:id="1007485384">
      <w:bodyDiv w:val="1"/>
      <w:marLeft w:val="0"/>
      <w:marRight w:val="0"/>
      <w:marTop w:val="0"/>
      <w:marBottom w:val="0"/>
      <w:divBdr>
        <w:top w:val="none" w:sz="0" w:space="0" w:color="auto"/>
        <w:left w:val="none" w:sz="0" w:space="0" w:color="auto"/>
        <w:bottom w:val="none" w:sz="0" w:space="0" w:color="auto"/>
        <w:right w:val="none" w:sz="0" w:space="0" w:color="auto"/>
      </w:divBdr>
    </w:div>
    <w:div w:id="1126503068">
      <w:bodyDiv w:val="1"/>
      <w:marLeft w:val="0"/>
      <w:marRight w:val="0"/>
      <w:marTop w:val="0"/>
      <w:marBottom w:val="0"/>
      <w:divBdr>
        <w:top w:val="none" w:sz="0" w:space="0" w:color="auto"/>
        <w:left w:val="none" w:sz="0" w:space="0" w:color="auto"/>
        <w:bottom w:val="none" w:sz="0" w:space="0" w:color="auto"/>
        <w:right w:val="none" w:sz="0" w:space="0" w:color="auto"/>
      </w:divBdr>
      <w:divsChild>
        <w:div w:id="185220495">
          <w:marLeft w:val="0"/>
          <w:marRight w:val="0"/>
          <w:marTop w:val="0"/>
          <w:marBottom w:val="0"/>
          <w:divBdr>
            <w:top w:val="none" w:sz="0" w:space="0" w:color="auto"/>
            <w:left w:val="none" w:sz="0" w:space="0" w:color="auto"/>
            <w:bottom w:val="none" w:sz="0" w:space="0" w:color="auto"/>
            <w:right w:val="none" w:sz="0" w:space="0" w:color="auto"/>
          </w:divBdr>
          <w:divsChild>
            <w:div w:id="263920028">
              <w:marLeft w:val="0"/>
              <w:marRight w:val="0"/>
              <w:marTop w:val="0"/>
              <w:marBottom w:val="0"/>
              <w:divBdr>
                <w:top w:val="none" w:sz="0" w:space="0" w:color="auto"/>
                <w:left w:val="none" w:sz="0" w:space="0" w:color="auto"/>
                <w:bottom w:val="none" w:sz="0" w:space="0" w:color="auto"/>
                <w:right w:val="none" w:sz="0" w:space="0" w:color="auto"/>
              </w:divBdr>
              <w:divsChild>
                <w:div w:id="9505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491906">
      <w:bodyDiv w:val="1"/>
      <w:marLeft w:val="0"/>
      <w:marRight w:val="0"/>
      <w:marTop w:val="0"/>
      <w:marBottom w:val="0"/>
      <w:divBdr>
        <w:top w:val="none" w:sz="0" w:space="0" w:color="auto"/>
        <w:left w:val="none" w:sz="0" w:space="0" w:color="auto"/>
        <w:bottom w:val="none" w:sz="0" w:space="0" w:color="auto"/>
        <w:right w:val="none" w:sz="0" w:space="0" w:color="auto"/>
      </w:divBdr>
      <w:divsChild>
        <w:div w:id="1370453809">
          <w:marLeft w:val="0"/>
          <w:marRight w:val="0"/>
          <w:marTop w:val="0"/>
          <w:marBottom w:val="0"/>
          <w:divBdr>
            <w:top w:val="none" w:sz="0" w:space="0" w:color="auto"/>
            <w:left w:val="none" w:sz="0" w:space="0" w:color="auto"/>
            <w:bottom w:val="none" w:sz="0" w:space="0" w:color="auto"/>
            <w:right w:val="none" w:sz="0" w:space="0" w:color="auto"/>
          </w:divBdr>
          <w:divsChild>
            <w:div w:id="1147553652">
              <w:marLeft w:val="0"/>
              <w:marRight w:val="0"/>
              <w:marTop w:val="0"/>
              <w:marBottom w:val="0"/>
              <w:divBdr>
                <w:top w:val="none" w:sz="0" w:space="0" w:color="auto"/>
                <w:left w:val="none" w:sz="0" w:space="0" w:color="auto"/>
                <w:bottom w:val="none" w:sz="0" w:space="0" w:color="auto"/>
                <w:right w:val="none" w:sz="0" w:space="0" w:color="auto"/>
              </w:divBdr>
              <w:divsChild>
                <w:div w:id="63602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595">
      <w:bodyDiv w:val="1"/>
      <w:marLeft w:val="0"/>
      <w:marRight w:val="0"/>
      <w:marTop w:val="0"/>
      <w:marBottom w:val="0"/>
      <w:divBdr>
        <w:top w:val="none" w:sz="0" w:space="0" w:color="auto"/>
        <w:left w:val="none" w:sz="0" w:space="0" w:color="auto"/>
        <w:bottom w:val="none" w:sz="0" w:space="0" w:color="auto"/>
        <w:right w:val="none" w:sz="0" w:space="0" w:color="auto"/>
      </w:divBdr>
    </w:div>
    <w:div w:id="1999573057">
      <w:bodyDiv w:val="1"/>
      <w:marLeft w:val="0"/>
      <w:marRight w:val="0"/>
      <w:marTop w:val="0"/>
      <w:marBottom w:val="0"/>
      <w:divBdr>
        <w:top w:val="none" w:sz="0" w:space="0" w:color="auto"/>
        <w:left w:val="none" w:sz="0" w:space="0" w:color="auto"/>
        <w:bottom w:val="none" w:sz="0" w:space="0" w:color="auto"/>
        <w:right w:val="none" w:sz="0" w:space="0" w:color="auto"/>
      </w:divBdr>
    </w:div>
    <w:div w:id="2037384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yperlink" Target="http://dx.doi.org/10.1016/j.neurobiolaging.2015.10.028" TargetMode="External"/><Relationship Id="rId18" Type="http://schemas.microsoft.com/office/2016/09/relationships/commentsIds" Target="commentsIds.xml"/><Relationship Id="rId3" Type="http://schemas.openxmlformats.org/officeDocument/2006/relationships/styles" Target="styles.xml"/><Relationship Id="rId7" Type="http://schemas.openxmlformats.org/officeDocument/2006/relationships/comments" Target="comments.xml"/><Relationship Id="rId12" Type="http://schemas.openxmlformats.org/officeDocument/2006/relationships/hyperlink" Target="http://orca.cf.ac.uk/84792" TargetMode="Externa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portal.dementiasplatform.uk/AnalyseData/ImagingPlatfor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portal.dementiasplatform.uk/" TargetMode="External"/><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yperlink" Target="https://portal.dementiasplatform.uk/AnalyseData/GeneticsPlatform" TargetMode="External"/><Relationship Id="rId14" Type="http://schemas.openxmlformats.org/officeDocument/2006/relationships/hyperlink" Target="http://orca.cf.ac.uk/10975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31527A-708E-4EE2-A7B1-003B96FA7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11</Pages>
  <Words>3032</Words>
  <Characters>17283</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 Reid</dc:creator>
  <cp:keywords/>
  <dc:description/>
  <cp:lastModifiedBy>Pamela Reid</cp:lastModifiedBy>
  <cp:revision>6</cp:revision>
  <cp:lastPrinted>2020-02-10T09:36:00Z</cp:lastPrinted>
  <dcterms:created xsi:type="dcterms:W3CDTF">2020-08-14T10:17:00Z</dcterms:created>
  <dcterms:modified xsi:type="dcterms:W3CDTF">2020-08-14T11:36:00Z</dcterms:modified>
</cp:coreProperties>
</file>