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9016"/>
      </w:tblGrid>
      <w:tr w:rsidR="00417C37" w:rsidRPr="00A75597" w14:paraId="1B2A3188" w14:textId="77777777" w:rsidTr="00967422">
        <w:trPr>
          <w:trHeight w:val="1833"/>
        </w:trPr>
        <w:tc>
          <w:tcPr>
            <w:tcW w:w="9016" w:type="dxa"/>
          </w:tcPr>
          <w:p w14:paraId="1928573B" w14:textId="77777777" w:rsidR="00967422" w:rsidRDefault="001B5480" w:rsidP="00967422">
            <w:pPr>
              <w:rPr>
                <w:rFonts w:cstheme="minorHAnsi"/>
                <w:b/>
                <w:sz w:val="36"/>
              </w:rPr>
            </w:pPr>
            <w:r>
              <w:rPr>
                <w:rFonts w:cstheme="minorHAnsi"/>
                <w:noProof/>
                <w:sz w:val="36"/>
                <w:lang w:eastAsia="en-GB"/>
              </w:rPr>
              <w:drawing>
                <wp:anchor distT="0" distB="0" distL="114300" distR="114300" simplePos="0" relativeHeight="251658240" behindDoc="0" locked="0" layoutInCell="1" allowOverlap="1" wp14:anchorId="668C6FC0" wp14:editId="34A80792">
                  <wp:simplePos x="0" y="0"/>
                  <wp:positionH relativeFrom="column">
                    <wp:posOffset>2842895</wp:posOffset>
                  </wp:positionH>
                  <wp:positionV relativeFrom="paragraph">
                    <wp:posOffset>50800</wp:posOffset>
                  </wp:positionV>
                  <wp:extent cx="2762250" cy="1078786"/>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PUK hi-res primary logo WHITE background (002).jpg"/>
                          <pic:cNvPicPr/>
                        </pic:nvPicPr>
                        <pic:blipFill rotWithShape="1">
                          <a:blip r:embed="rId6">
                            <a:extLst>
                              <a:ext uri="{28A0092B-C50C-407E-A947-70E740481C1C}">
                                <a14:useLocalDpi xmlns:a14="http://schemas.microsoft.com/office/drawing/2010/main" val="0"/>
                              </a:ext>
                            </a:extLst>
                          </a:blip>
                          <a:srcRect l="14595" t="31594" r="10665" b="29484"/>
                          <a:stretch/>
                        </pic:blipFill>
                        <pic:spPr bwMode="auto">
                          <a:xfrm>
                            <a:off x="0" y="0"/>
                            <a:ext cx="2762250" cy="10787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A722FD" w14:textId="77777777" w:rsidR="004B4422" w:rsidRPr="004B4422" w:rsidRDefault="004B4422" w:rsidP="00967422">
            <w:pPr>
              <w:rPr>
                <w:rFonts w:cstheme="minorHAnsi"/>
                <w:b/>
                <w:sz w:val="32"/>
                <w:szCs w:val="32"/>
              </w:rPr>
            </w:pPr>
            <w:r w:rsidRPr="004B4422">
              <w:rPr>
                <w:rFonts w:cstheme="minorHAnsi"/>
                <w:b/>
                <w:sz w:val="32"/>
                <w:szCs w:val="32"/>
              </w:rPr>
              <w:t xml:space="preserve">Rates, Risks and Routes to </w:t>
            </w:r>
          </w:p>
          <w:p w14:paraId="15F6125D" w14:textId="77777777" w:rsidR="004B4422" w:rsidRPr="004B4422" w:rsidRDefault="004B4422" w:rsidP="00967422">
            <w:pPr>
              <w:rPr>
                <w:rFonts w:cstheme="minorHAnsi"/>
                <w:b/>
                <w:sz w:val="32"/>
                <w:szCs w:val="32"/>
              </w:rPr>
            </w:pPr>
            <w:r w:rsidRPr="004B4422">
              <w:rPr>
                <w:rFonts w:cstheme="minorHAnsi"/>
                <w:b/>
                <w:sz w:val="32"/>
                <w:szCs w:val="32"/>
              </w:rPr>
              <w:t>Reduce Vascular Dementia</w:t>
            </w:r>
          </w:p>
          <w:p w14:paraId="1C2B3415" w14:textId="77777777" w:rsidR="00967422" w:rsidRPr="004B4422" w:rsidRDefault="004B4422" w:rsidP="00967422">
            <w:pPr>
              <w:rPr>
                <w:rFonts w:cstheme="minorHAnsi"/>
                <w:sz w:val="32"/>
                <w:szCs w:val="32"/>
              </w:rPr>
            </w:pPr>
            <w:r w:rsidRPr="004B4422">
              <w:rPr>
                <w:rFonts w:cstheme="minorHAnsi"/>
                <w:b/>
                <w:sz w:val="32"/>
                <w:szCs w:val="32"/>
              </w:rPr>
              <w:t xml:space="preserve">(R4VaD) </w:t>
            </w:r>
          </w:p>
          <w:p w14:paraId="4079C93E" w14:textId="77777777" w:rsidR="00967422" w:rsidRPr="004B4422" w:rsidRDefault="0027513E" w:rsidP="004B4422">
            <w:pPr>
              <w:rPr>
                <w:rFonts w:cstheme="minorHAnsi"/>
                <w:sz w:val="32"/>
                <w:szCs w:val="32"/>
              </w:rPr>
            </w:pPr>
            <w:r w:rsidRPr="004B4422">
              <w:rPr>
                <w:rFonts w:cstheme="minorHAnsi"/>
                <w:sz w:val="32"/>
                <w:szCs w:val="32"/>
              </w:rPr>
              <w:t>EM</w:t>
            </w:r>
            <w:r w:rsidR="004B4422" w:rsidRPr="004B4422">
              <w:rPr>
                <w:rFonts w:cstheme="minorHAnsi"/>
                <w:sz w:val="32"/>
                <w:szCs w:val="32"/>
              </w:rPr>
              <w:t>8</w:t>
            </w:r>
            <w:r w:rsidR="00967422" w:rsidRPr="004B4422">
              <w:rPr>
                <w:rFonts w:cstheme="minorHAnsi"/>
                <w:sz w:val="32"/>
                <w:szCs w:val="32"/>
              </w:rPr>
              <w:tab/>
            </w:r>
          </w:p>
        </w:tc>
      </w:tr>
      <w:tr w:rsidR="009A0D0C" w:rsidRPr="00A75597" w14:paraId="6BD6C5F9" w14:textId="77777777" w:rsidTr="009A0D0C">
        <w:tc>
          <w:tcPr>
            <w:tcW w:w="9016" w:type="dxa"/>
            <w:shd w:val="clear" w:color="auto" w:fill="D0CECE" w:themeFill="background2" w:themeFillShade="E6"/>
          </w:tcPr>
          <w:p w14:paraId="3CBAF85C" w14:textId="77777777" w:rsidR="009A0D0C" w:rsidRPr="00A75597" w:rsidRDefault="00967422" w:rsidP="00417C37">
            <w:pPr>
              <w:rPr>
                <w:rFonts w:cstheme="minorHAnsi"/>
                <w:noProof/>
                <w:lang w:eastAsia="en-GB"/>
              </w:rPr>
            </w:pPr>
            <w:r w:rsidRPr="00A75597">
              <w:rPr>
                <w:rFonts w:cstheme="minorHAnsi"/>
                <w:b/>
              </w:rPr>
              <w:t>Objective(s)</w:t>
            </w:r>
            <w:r w:rsidRPr="00A75597">
              <w:rPr>
                <w:rFonts w:cstheme="minorHAnsi"/>
              </w:rPr>
              <w:t>:</w:t>
            </w:r>
          </w:p>
        </w:tc>
      </w:tr>
      <w:tr w:rsidR="00417C37" w:rsidRPr="00A75597" w14:paraId="08FF11D1" w14:textId="77777777" w:rsidTr="004F391C">
        <w:trPr>
          <w:trHeight w:val="547"/>
        </w:trPr>
        <w:tc>
          <w:tcPr>
            <w:tcW w:w="9016" w:type="dxa"/>
          </w:tcPr>
          <w:p w14:paraId="2975D885" w14:textId="77777777" w:rsidR="004B4422" w:rsidRDefault="004B4422" w:rsidP="00AE085F">
            <w:pPr>
              <w:rPr>
                <w:rFonts w:cstheme="minorHAnsi"/>
              </w:rPr>
            </w:pPr>
            <w:r>
              <w:rPr>
                <w:rFonts w:cstheme="minorHAnsi"/>
              </w:rPr>
              <w:t xml:space="preserve">The </w:t>
            </w:r>
            <w:r w:rsidRPr="004B4422">
              <w:rPr>
                <w:rFonts w:cstheme="minorHAnsi"/>
                <w:b/>
              </w:rPr>
              <w:t>Rates, Risks and Routes to Reduce Vascular Dementia (R4VaD)</w:t>
            </w:r>
            <w:r>
              <w:rPr>
                <w:rFonts w:cstheme="minorHAnsi"/>
              </w:rPr>
              <w:t xml:space="preserve"> study focuses on risk factors for post stroke cognitive impairment (PSCI).  Through assessment of cognition, functional outcome and neuropsychiatric symptoms for at least two years after a stroke, it will determine the rates of PSCI, study its progression, gain mechanistic understanding and develop better risk prediction models by studying pre-morbid and pre-stroke cognition, lifestyle, socioeconomic factors and medical history.  Th</w:t>
            </w:r>
            <w:r w:rsidR="00AE288E">
              <w:rPr>
                <w:rFonts w:cstheme="minorHAnsi"/>
              </w:rPr>
              <w:t>is</w:t>
            </w:r>
            <w:r>
              <w:rPr>
                <w:rFonts w:cstheme="minorHAnsi"/>
              </w:rPr>
              <w:t xml:space="preserve"> comprehensive study will collect blood </w:t>
            </w:r>
            <w:r w:rsidR="00AE288E">
              <w:rPr>
                <w:rFonts w:cstheme="minorHAnsi"/>
              </w:rPr>
              <w:t xml:space="preserve">samples </w:t>
            </w:r>
            <w:r>
              <w:rPr>
                <w:rFonts w:cstheme="minorHAnsi"/>
              </w:rPr>
              <w:t>to provide</w:t>
            </w:r>
            <w:r w:rsidR="00AE288E">
              <w:rPr>
                <w:rFonts w:cstheme="minorHAnsi"/>
              </w:rPr>
              <w:t xml:space="preserve"> information on</w:t>
            </w:r>
            <w:r>
              <w:rPr>
                <w:rFonts w:cstheme="minorHAnsi"/>
              </w:rPr>
              <w:t xml:space="preserve"> genetic and inflammatory markers and will also employ routine and advanced neuroimaging.</w:t>
            </w:r>
          </w:p>
          <w:p w14:paraId="290031EC" w14:textId="77777777" w:rsidR="00AE288E" w:rsidRDefault="00AE288E" w:rsidP="00AE085F">
            <w:pPr>
              <w:rPr>
                <w:rFonts w:cstheme="minorHAnsi"/>
              </w:rPr>
            </w:pPr>
          </w:p>
          <w:p w14:paraId="0787E8C7" w14:textId="77777777" w:rsidR="00AE288E" w:rsidRPr="003B4DED" w:rsidRDefault="004B4422" w:rsidP="00AE085F">
            <w:pPr>
              <w:rPr>
                <w:rFonts w:cstheme="minorHAnsi"/>
              </w:rPr>
            </w:pPr>
            <w:r w:rsidRPr="003B4DED">
              <w:rPr>
                <w:rFonts w:cstheme="minorHAnsi"/>
              </w:rPr>
              <w:t>DPUK provi</w:t>
            </w:r>
            <w:r w:rsidR="00AE288E" w:rsidRPr="003B4DED">
              <w:rPr>
                <w:rFonts w:cstheme="minorHAnsi"/>
              </w:rPr>
              <w:t xml:space="preserve">ded pilot funding for the initial stages of the project to 30 June 2020, allowing procedures and approvals to be put in place.  </w:t>
            </w:r>
            <w:r w:rsidR="000E03C0" w:rsidRPr="003B4DED">
              <w:rPr>
                <w:rFonts w:cstheme="minorHAnsi"/>
              </w:rPr>
              <w:t>A further</w:t>
            </w:r>
            <w:r w:rsidR="00AE288E" w:rsidRPr="003B4DED">
              <w:rPr>
                <w:rFonts w:cstheme="minorHAnsi"/>
              </w:rPr>
              <w:t xml:space="preserve"> </w:t>
            </w:r>
            <w:r w:rsidR="00D944A2" w:rsidRPr="003B4DED">
              <w:rPr>
                <w:rFonts w:cstheme="minorHAnsi"/>
              </w:rPr>
              <w:t xml:space="preserve">significant </w:t>
            </w:r>
            <w:r w:rsidR="00AE288E" w:rsidRPr="003B4DED">
              <w:rPr>
                <w:rFonts w:cstheme="minorHAnsi"/>
              </w:rPr>
              <w:t>investment of £1,179,476 was made by the Stroke Association, British Heart Foundation and Alzheimer’s Society with the study due to complete</w:t>
            </w:r>
            <w:r w:rsidR="00342F18" w:rsidRPr="003B4DED">
              <w:rPr>
                <w:rFonts w:cstheme="minorHAnsi"/>
              </w:rPr>
              <w:t xml:space="preserve"> no earlier than the end of 2022.</w:t>
            </w:r>
            <w:r w:rsidR="00AE288E" w:rsidRPr="003B4DED">
              <w:rPr>
                <w:rFonts w:cstheme="minorHAnsi"/>
              </w:rPr>
              <w:t xml:space="preserve">  </w:t>
            </w:r>
            <w:r w:rsidRPr="003B4DED">
              <w:rPr>
                <w:rFonts w:cstheme="minorHAnsi"/>
              </w:rPr>
              <w:t xml:space="preserve"> </w:t>
            </w:r>
          </w:p>
          <w:p w14:paraId="03F9DD0F" w14:textId="77777777" w:rsidR="000F684A" w:rsidRDefault="000F684A" w:rsidP="00AE085F">
            <w:pPr>
              <w:rPr>
                <w:rFonts w:cstheme="minorHAnsi"/>
              </w:rPr>
            </w:pPr>
          </w:p>
          <w:p w14:paraId="23A235DC" w14:textId="77777777" w:rsidR="000F684A" w:rsidRDefault="000F684A" w:rsidP="00AE085F">
            <w:pPr>
              <w:rPr>
                <w:rFonts w:cstheme="minorHAnsi"/>
              </w:rPr>
            </w:pPr>
            <w:r>
              <w:rPr>
                <w:rFonts w:cstheme="minorHAnsi"/>
              </w:rPr>
              <w:t xml:space="preserve">The COVID-19 pandemic has caused some delay in patient recruitment but has also offered a unique opportunity to the study team.  </w:t>
            </w:r>
            <w:r w:rsidRPr="000A1BDC">
              <w:rPr>
                <w:rFonts w:cstheme="minorHAnsi"/>
              </w:rPr>
              <w:t xml:space="preserve">R4VaD </w:t>
            </w:r>
            <w:r>
              <w:rPr>
                <w:rFonts w:cstheme="minorHAnsi"/>
              </w:rPr>
              <w:t>will be one of, if not the</w:t>
            </w:r>
            <w:r w:rsidRPr="000A1BDC">
              <w:rPr>
                <w:rFonts w:cstheme="minorHAnsi"/>
              </w:rPr>
              <w:t xml:space="preserve"> only</w:t>
            </w:r>
            <w:r>
              <w:rPr>
                <w:rFonts w:cstheme="minorHAnsi"/>
              </w:rPr>
              <w:t>,</w:t>
            </w:r>
            <w:r w:rsidRPr="000A1BDC">
              <w:rPr>
                <w:rFonts w:cstheme="minorHAnsi"/>
              </w:rPr>
              <w:t xml:space="preserve"> national </w:t>
            </w:r>
            <w:r>
              <w:rPr>
                <w:rFonts w:cstheme="minorHAnsi"/>
              </w:rPr>
              <w:t xml:space="preserve">prospective </w:t>
            </w:r>
            <w:r w:rsidRPr="000A1BDC">
              <w:rPr>
                <w:rFonts w:cstheme="minorHAnsi"/>
              </w:rPr>
              <w:t xml:space="preserve">study </w:t>
            </w:r>
            <w:r>
              <w:rPr>
                <w:rFonts w:cstheme="minorHAnsi"/>
              </w:rPr>
              <w:t>able</w:t>
            </w:r>
            <w:r w:rsidRPr="000A1BDC">
              <w:rPr>
                <w:rFonts w:cstheme="minorHAnsi"/>
              </w:rPr>
              <w:t xml:space="preserve"> to provide objective data</w:t>
            </w:r>
            <w:r>
              <w:rPr>
                <w:rFonts w:cstheme="minorHAnsi"/>
              </w:rPr>
              <w:t xml:space="preserve"> on COVID-19 and stroke, in addition to its original objectives</w:t>
            </w:r>
            <w:r w:rsidRPr="000A1BDC">
              <w:rPr>
                <w:rFonts w:cstheme="minorHAnsi"/>
              </w:rPr>
              <w:t xml:space="preserve">. </w:t>
            </w:r>
            <w:r>
              <w:rPr>
                <w:rFonts w:cstheme="minorHAnsi"/>
              </w:rPr>
              <w:t xml:space="preserve"> </w:t>
            </w:r>
          </w:p>
          <w:p w14:paraId="20F8EF3F" w14:textId="77777777" w:rsidR="00967422" w:rsidRPr="0027513E" w:rsidRDefault="00967422" w:rsidP="00AE288E">
            <w:pPr>
              <w:rPr>
                <w:rFonts w:cstheme="minorHAnsi"/>
              </w:rPr>
            </w:pPr>
          </w:p>
        </w:tc>
      </w:tr>
      <w:tr w:rsidR="009A0D0C" w:rsidRPr="00A75597" w14:paraId="111F714D" w14:textId="77777777" w:rsidTr="009A0D0C">
        <w:trPr>
          <w:trHeight w:val="295"/>
        </w:trPr>
        <w:tc>
          <w:tcPr>
            <w:tcW w:w="9016" w:type="dxa"/>
            <w:shd w:val="clear" w:color="auto" w:fill="D0CECE" w:themeFill="background2" w:themeFillShade="E6"/>
          </w:tcPr>
          <w:p w14:paraId="3C5B2ECE" w14:textId="77777777" w:rsidR="009A0D0C" w:rsidRPr="00A75597" w:rsidRDefault="00967422">
            <w:pPr>
              <w:rPr>
                <w:rFonts w:cstheme="minorHAnsi"/>
              </w:rPr>
            </w:pPr>
            <w:r w:rsidRPr="00A75597">
              <w:rPr>
                <w:rFonts w:cstheme="minorHAnsi"/>
                <w:b/>
              </w:rPr>
              <w:t>Overview Summary:</w:t>
            </w:r>
          </w:p>
        </w:tc>
      </w:tr>
      <w:tr w:rsidR="00335192" w:rsidRPr="00A75597" w14:paraId="46C26531" w14:textId="77777777" w:rsidTr="004F391C">
        <w:trPr>
          <w:trHeight w:val="547"/>
        </w:trPr>
        <w:tc>
          <w:tcPr>
            <w:tcW w:w="9016" w:type="dxa"/>
          </w:tcPr>
          <w:p w14:paraId="7E4A4FFD" w14:textId="64D5BCD8" w:rsidR="003B4DED" w:rsidRPr="003B4DED" w:rsidRDefault="003B4DED" w:rsidP="003B4DED">
            <w:pPr>
              <w:rPr>
                <w:rFonts w:cstheme="minorHAnsi"/>
              </w:rPr>
            </w:pPr>
            <w:r w:rsidRPr="003B4DED">
              <w:rPr>
                <w:rFonts w:cstheme="minorHAnsi"/>
                <w:lang w:eastAsia="en-GB"/>
              </w:rPr>
              <w:t xml:space="preserve">Stroke is a major risk factor for dementia and declining cognition is a major risk factor for stroke. However, the links between vascular health and brain health remain poorly understood. The “Rates, Risks and Routes to Reduce Vascular Dementia study” (R4VaD) </w:t>
            </w:r>
            <w:r>
              <w:rPr>
                <w:rFonts w:cstheme="minorHAnsi"/>
                <w:lang w:eastAsia="en-GB"/>
              </w:rPr>
              <w:t>aims to recruit</w:t>
            </w:r>
            <w:r w:rsidRPr="003B4DED">
              <w:rPr>
                <w:rFonts w:cstheme="minorHAnsi"/>
                <w:lang w:eastAsia="en-GB"/>
              </w:rPr>
              <w:t xml:space="preserve"> 2,000 stroke survivors to shed light on vascular and brain health</w:t>
            </w:r>
            <w:r w:rsidR="00DD23B6">
              <w:rPr>
                <w:rFonts w:cstheme="minorHAnsi"/>
                <w:lang w:eastAsia="en-GB"/>
              </w:rPr>
              <w:t>.</w:t>
            </w:r>
          </w:p>
          <w:p w14:paraId="03EBA5E2" w14:textId="77777777" w:rsidR="003B4DED" w:rsidRDefault="003B4DED" w:rsidP="002E362C">
            <w:pPr>
              <w:rPr>
                <w:rFonts w:cstheme="minorHAnsi"/>
              </w:rPr>
            </w:pPr>
          </w:p>
          <w:p w14:paraId="02478414" w14:textId="0DCCBCC0" w:rsidR="00967422" w:rsidRDefault="00642193" w:rsidP="002E362C">
            <w:pPr>
              <w:rPr>
                <w:rFonts w:cstheme="minorHAnsi"/>
              </w:rPr>
            </w:pPr>
            <w:r>
              <w:rPr>
                <w:rFonts w:cstheme="minorHAnsi"/>
              </w:rPr>
              <w:lastRenderedPageBreak/>
              <w:t xml:space="preserve">This </w:t>
            </w:r>
            <w:r w:rsidR="000D2A95">
              <w:rPr>
                <w:rFonts w:cstheme="minorHAnsi"/>
              </w:rPr>
              <w:t xml:space="preserve">on-going </w:t>
            </w:r>
            <w:r>
              <w:rPr>
                <w:rFonts w:cstheme="minorHAnsi"/>
              </w:rPr>
              <w:t>study focuses on recruiting a wide range of stroke patients presenting in UK hospitals</w:t>
            </w:r>
            <w:r w:rsidR="00766E0D">
              <w:rPr>
                <w:rFonts w:cstheme="minorHAnsi"/>
              </w:rPr>
              <w:t>.</w:t>
            </w:r>
            <w:r>
              <w:rPr>
                <w:rFonts w:cstheme="minorHAnsi"/>
              </w:rPr>
              <w:t xml:space="preserve"> </w:t>
            </w:r>
            <w:r w:rsidR="00766E0D" w:rsidRPr="00766E0D">
              <w:rPr>
                <w:rFonts w:cstheme="minorHAnsi"/>
                <w:b/>
              </w:rPr>
              <w:t xml:space="preserve">Data are collected at multiple time points </w:t>
            </w:r>
            <w:r w:rsidR="00766E0D" w:rsidRPr="00766E0D">
              <w:rPr>
                <w:rFonts w:cstheme="minorHAnsi"/>
                <w:b/>
              </w:rPr>
              <w:annotationRef/>
            </w:r>
            <w:r w:rsidR="00766E0D" w:rsidRPr="00766E0D">
              <w:rPr>
                <w:rFonts w:cstheme="minorHAnsi"/>
                <w:b/>
              </w:rPr>
              <w:annotationRef/>
            </w:r>
            <w:r w:rsidR="00766E0D" w:rsidRPr="00766E0D">
              <w:rPr>
                <w:rFonts w:cstheme="minorHAnsi"/>
                <w:b/>
              </w:rPr>
              <w:t>to</w:t>
            </w:r>
            <w:r w:rsidR="00766E0D" w:rsidRPr="00766E0D">
              <w:rPr>
                <w:rFonts w:cstheme="minorHAnsi"/>
              </w:rPr>
              <w:t xml:space="preserve"> </w:t>
            </w:r>
            <w:r>
              <w:rPr>
                <w:rFonts w:cstheme="minorHAnsi"/>
              </w:rPr>
              <w:t>determine rates of, and risk factors for, cognitive and related impairments after a stroke.</w:t>
            </w:r>
            <w:r w:rsidR="000D2A95">
              <w:rPr>
                <w:rFonts w:cstheme="minorHAnsi"/>
              </w:rPr>
              <w:t xml:space="preserve"> It aims to understand mechanisms and improve prediction models to reverse the current situation whereby there are c</w:t>
            </w:r>
            <w:r w:rsidR="000D2A95" w:rsidRPr="007200F8">
              <w:rPr>
                <w:rFonts w:cstheme="minorHAnsi"/>
              </w:rPr>
              <w:t>urrently no effective preventions or therapies</w:t>
            </w:r>
            <w:r w:rsidR="000D2A95">
              <w:rPr>
                <w:rFonts w:cstheme="minorHAnsi"/>
              </w:rPr>
              <w:t>.</w:t>
            </w:r>
            <w:r>
              <w:rPr>
                <w:rFonts w:cstheme="minorHAnsi"/>
              </w:rPr>
              <w:t xml:space="preserve">  </w:t>
            </w:r>
          </w:p>
          <w:p w14:paraId="0CA2B6DB" w14:textId="77777777" w:rsidR="003B4DED" w:rsidRDefault="003B4DED" w:rsidP="002E362C">
            <w:pPr>
              <w:rPr>
                <w:rFonts w:cstheme="minorHAnsi"/>
              </w:rPr>
            </w:pPr>
          </w:p>
          <w:p w14:paraId="594D9CE4" w14:textId="68E6075D" w:rsidR="000F684A" w:rsidRDefault="000F684A" w:rsidP="002E362C">
            <w:pPr>
              <w:rPr>
                <w:rFonts w:cstheme="minorHAnsi"/>
              </w:rPr>
            </w:pPr>
            <w:r>
              <w:rPr>
                <w:rFonts w:cstheme="minorHAnsi"/>
              </w:rPr>
              <w:t>Whilst the COVID-19 pandemic has caused some delay to patient recruitment in 2020, the study team has also taken the opportunity to plan experimentation that will provide highly informative data on COVID-19 and stroke.</w:t>
            </w:r>
            <w:r w:rsidR="00ED2980">
              <w:rPr>
                <w:rFonts w:cstheme="minorHAnsi"/>
              </w:rPr>
              <w:t xml:space="preserve"> People with stroke may be at higher risk of COVID-19 or may experience more severe symptoms. </w:t>
            </w:r>
            <w:r w:rsidR="00766E0D">
              <w:rPr>
                <w:rFonts w:cstheme="minorHAnsi"/>
              </w:rPr>
              <w:t xml:space="preserve">They may also be affected by reduced access to usual stroke treatment and prevention, or have reduced social support in the community. </w:t>
            </w:r>
            <w:r w:rsidR="00BB5413">
              <w:rPr>
                <w:rFonts w:cstheme="minorHAnsi"/>
              </w:rPr>
              <w:t>Therefore,</w:t>
            </w:r>
            <w:r w:rsidR="00ED2980">
              <w:rPr>
                <w:rFonts w:cstheme="minorHAnsi"/>
              </w:rPr>
              <w:t xml:space="preserve"> this study also aims to </w:t>
            </w:r>
            <w:r w:rsidR="00780151">
              <w:rPr>
                <w:rFonts w:cstheme="minorHAnsi"/>
              </w:rPr>
              <w:t xml:space="preserve">determine the rates of COVID-19 in patients with stroke and to </w:t>
            </w:r>
            <w:r w:rsidR="00ED2980">
              <w:rPr>
                <w:rFonts w:cstheme="minorHAnsi"/>
              </w:rPr>
              <w:t xml:space="preserve">examine the impact of </w:t>
            </w:r>
            <w:r w:rsidR="004A5BE4">
              <w:rPr>
                <w:rFonts w:cstheme="minorHAnsi"/>
              </w:rPr>
              <w:t xml:space="preserve">the pandemic </w:t>
            </w:r>
            <w:r w:rsidR="00ED2980">
              <w:rPr>
                <w:rFonts w:cstheme="minorHAnsi"/>
              </w:rPr>
              <w:t xml:space="preserve">on </w:t>
            </w:r>
            <w:r w:rsidR="00780151">
              <w:rPr>
                <w:rFonts w:cstheme="minorHAnsi"/>
              </w:rPr>
              <w:t>these patients</w:t>
            </w:r>
            <w:r w:rsidR="004A5BE4">
              <w:rPr>
                <w:rFonts w:cstheme="minorHAnsi"/>
              </w:rPr>
              <w:t>.</w:t>
            </w:r>
          </w:p>
          <w:p w14:paraId="1188C38B" w14:textId="77777777" w:rsidR="00967422" w:rsidRPr="00A75597" w:rsidRDefault="00967422" w:rsidP="00BE5091">
            <w:pPr>
              <w:rPr>
                <w:rFonts w:cstheme="minorHAnsi"/>
              </w:rPr>
            </w:pPr>
          </w:p>
        </w:tc>
      </w:tr>
      <w:tr w:rsidR="00967422" w:rsidRPr="00A75597" w14:paraId="5E2A484D" w14:textId="77777777" w:rsidTr="002957BD">
        <w:trPr>
          <w:trHeight w:val="295"/>
        </w:trPr>
        <w:tc>
          <w:tcPr>
            <w:tcW w:w="9016" w:type="dxa"/>
            <w:shd w:val="clear" w:color="auto" w:fill="D0CECE" w:themeFill="background2" w:themeFillShade="E6"/>
          </w:tcPr>
          <w:p w14:paraId="2AB0DD65" w14:textId="77777777" w:rsidR="00967422" w:rsidRPr="00A75597" w:rsidRDefault="00967422" w:rsidP="002957BD">
            <w:pPr>
              <w:rPr>
                <w:rFonts w:cstheme="minorHAnsi"/>
              </w:rPr>
            </w:pPr>
            <w:r>
              <w:rPr>
                <w:rFonts w:cstheme="minorHAnsi"/>
                <w:b/>
              </w:rPr>
              <w:lastRenderedPageBreak/>
              <w:t>Executive</w:t>
            </w:r>
            <w:r w:rsidRPr="00A75597">
              <w:rPr>
                <w:rFonts w:cstheme="minorHAnsi"/>
                <w:b/>
              </w:rPr>
              <w:t xml:space="preserve"> Summary:</w:t>
            </w:r>
          </w:p>
        </w:tc>
      </w:tr>
      <w:tr w:rsidR="00267A03" w:rsidRPr="00A75597" w14:paraId="1EC758C9" w14:textId="77777777" w:rsidTr="004F391C">
        <w:trPr>
          <w:trHeight w:val="547"/>
        </w:trPr>
        <w:tc>
          <w:tcPr>
            <w:tcW w:w="9016" w:type="dxa"/>
          </w:tcPr>
          <w:p w14:paraId="17249F4C" w14:textId="77777777" w:rsidR="00D944A2" w:rsidRDefault="00D944A2" w:rsidP="00D944A2">
            <w:pPr>
              <w:rPr>
                <w:rFonts w:cstheme="minorHAnsi"/>
              </w:rPr>
            </w:pPr>
            <w:r w:rsidRPr="007200F8">
              <w:rPr>
                <w:rFonts w:cstheme="minorHAnsi"/>
              </w:rPr>
              <w:t>Stro</w:t>
            </w:r>
            <w:r>
              <w:rPr>
                <w:rFonts w:cstheme="minorHAnsi"/>
              </w:rPr>
              <w:t>ke is known to affect cognition</w:t>
            </w:r>
            <w:r w:rsidRPr="007200F8">
              <w:rPr>
                <w:rFonts w:cstheme="minorHAnsi"/>
              </w:rPr>
              <w:t xml:space="preserve"> but risk factors for post stroke cognitive impairment (PSCI) are not well defined and mechanisms are not well understood. Currently there are no effective preventions or therapies. </w:t>
            </w:r>
          </w:p>
          <w:p w14:paraId="72FFDA9B" w14:textId="77777777" w:rsidR="00D944A2" w:rsidRPr="007200F8" w:rsidRDefault="00D944A2" w:rsidP="00D944A2">
            <w:pPr>
              <w:rPr>
                <w:rFonts w:cstheme="minorHAnsi"/>
              </w:rPr>
            </w:pPr>
            <w:r w:rsidRPr="007200F8">
              <w:rPr>
                <w:rFonts w:cstheme="minorHAnsi"/>
              </w:rPr>
              <w:t xml:space="preserve"> </w:t>
            </w:r>
          </w:p>
          <w:p w14:paraId="5C726EC2" w14:textId="77777777" w:rsidR="00D944A2" w:rsidRDefault="00D944A2" w:rsidP="00D944A2">
            <w:pPr>
              <w:rPr>
                <w:rFonts w:cstheme="minorHAnsi"/>
              </w:rPr>
            </w:pPr>
            <w:r w:rsidRPr="007200F8">
              <w:rPr>
                <w:rFonts w:cstheme="minorHAnsi"/>
              </w:rPr>
              <w:t xml:space="preserve">R4VaD is a large, </w:t>
            </w:r>
            <w:r>
              <w:rPr>
                <w:rFonts w:cstheme="minorHAnsi"/>
              </w:rPr>
              <w:t xml:space="preserve">UK-wide, </w:t>
            </w:r>
            <w:r w:rsidRPr="007200F8">
              <w:rPr>
                <w:rFonts w:cstheme="minorHAnsi"/>
              </w:rPr>
              <w:t>inclusive, observational study in which cognition</w:t>
            </w:r>
            <w:r>
              <w:rPr>
                <w:rFonts w:cstheme="minorHAnsi"/>
              </w:rPr>
              <w:t>, functional outcome and neuropsychiatric symptoms</w:t>
            </w:r>
            <w:r w:rsidRPr="007200F8">
              <w:rPr>
                <w:rFonts w:cstheme="minorHAnsi"/>
              </w:rPr>
              <w:t xml:space="preserve"> for at least two years after st</w:t>
            </w:r>
            <w:r>
              <w:rPr>
                <w:rFonts w:cstheme="minorHAnsi"/>
              </w:rPr>
              <w:t>r</w:t>
            </w:r>
            <w:r w:rsidRPr="007200F8">
              <w:rPr>
                <w:rFonts w:cstheme="minorHAnsi"/>
              </w:rPr>
              <w:t>oke</w:t>
            </w:r>
            <w:r>
              <w:rPr>
                <w:rFonts w:cstheme="minorHAnsi"/>
              </w:rPr>
              <w:t xml:space="preserve"> are assessed.</w:t>
            </w:r>
            <w:r w:rsidRPr="007200F8">
              <w:rPr>
                <w:rFonts w:cstheme="minorHAnsi"/>
              </w:rPr>
              <w:t xml:space="preserve"> </w:t>
            </w:r>
            <w:r>
              <w:rPr>
                <w:rFonts w:cstheme="minorHAnsi"/>
              </w:rPr>
              <w:t>It aims</w:t>
            </w:r>
            <w:r w:rsidRPr="007200F8">
              <w:rPr>
                <w:rFonts w:cstheme="minorHAnsi"/>
              </w:rPr>
              <w:t xml:space="preserve"> to determine the rates of PSCI, study its progression</w:t>
            </w:r>
            <w:r>
              <w:rPr>
                <w:rFonts w:cstheme="minorHAnsi"/>
              </w:rPr>
              <w:t>, gain better mechanistic understanding and</w:t>
            </w:r>
            <w:r w:rsidRPr="007200F8">
              <w:rPr>
                <w:rFonts w:cstheme="minorHAnsi"/>
              </w:rPr>
              <w:t xml:space="preserve"> develop better risk prediction models by looking at pre-morbid and pre-stroke cognition, lifestyle and socioeconomic factors, along with medical history</w:t>
            </w:r>
            <w:r>
              <w:rPr>
                <w:rFonts w:cstheme="minorHAnsi"/>
              </w:rPr>
              <w:t xml:space="preserve">. It is a comprehensive study employing </w:t>
            </w:r>
            <w:r w:rsidRPr="007200F8">
              <w:rPr>
                <w:rFonts w:cstheme="minorHAnsi"/>
              </w:rPr>
              <w:t>blood sampl</w:t>
            </w:r>
            <w:r>
              <w:rPr>
                <w:rFonts w:cstheme="minorHAnsi"/>
              </w:rPr>
              <w:t>ing</w:t>
            </w:r>
            <w:r w:rsidRPr="007200F8">
              <w:rPr>
                <w:rFonts w:cstheme="minorHAnsi"/>
              </w:rPr>
              <w:t xml:space="preserve"> </w:t>
            </w:r>
            <w:r>
              <w:rPr>
                <w:rFonts w:cstheme="minorHAnsi"/>
              </w:rPr>
              <w:t>to provide information on genetic and inflammatory markers</w:t>
            </w:r>
            <w:r w:rsidRPr="007200F8">
              <w:rPr>
                <w:rFonts w:cstheme="minorHAnsi"/>
              </w:rPr>
              <w:t xml:space="preserve"> a</w:t>
            </w:r>
            <w:r>
              <w:rPr>
                <w:rFonts w:cstheme="minorHAnsi"/>
              </w:rPr>
              <w:t>long</w:t>
            </w:r>
            <w:r w:rsidRPr="007200F8">
              <w:rPr>
                <w:rFonts w:cstheme="minorHAnsi"/>
              </w:rPr>
              <w:t xml:space="preserve"> </w:t>
            </w:r>
            <w:r>
              <w:rPr>
                <w:rFonts w:cstheme="minorHAnsi"/>
              </w:rPr>
              <w:t xml:space="preserve">with routine and </w:t>
            </w:r>
            <w:r w:rsidRPr="007200F8">
              <w:rPr>
                <w:rFonts w:cstheme="minorHAnsi"/>
              </w:rPr>
              <w:t>advanced neuroimaging.</w:t>
            </w:r>
          </w:p>
          <w:p w14:paraId="2D0FEB75" w14:textId="77777777" w:rsidR="00D944A2" w:rsidRPr="007200F8" w:rsidRDefault="00D944A2" w:rsidP="00D944A2">
            <w:pPr>
              <w:rPr>
                <w:rFonts w:cstheme="minorHAnsi"/>
              </w:rPr>
            </w:pPr>
          </w:p>
          <w:p w14:paraId="56C8BF52" w14:textId="77777777" w:rsidR="00D944A2" w:rsidRPr="000A1BDC" w:rsidRDefault="00D944A2" w:rsidP="00D944A2">
            <w:pPr>
              <w:rPr>
                <w:rFonts w:cstheme="minorHAnsi"/>
              </w:rPr>
            </w:pPr>
            <w:r w:rsidRPr="007200F8">
              <w:rPr>
                <w:rFonts w:cstheme="minorHAnsi"/>
              </w:rPr>
              <w:t>Regulatory approvals</w:t>
            </w:r>
            <w:r>
              <w:rPr>
                <w:rFonts w:cstheme="minorHAnsi"/>
              </w:rPr>
              <w:t xml:space="preserve"> for the study were obtained in S</w:t>
            </w:r>
            <w:r w:rsidRPr="007200F8">
              <w:rPr>
                <w:rFonts w:cstheme="minorHAnsi"/>
              </w:rPr>
              <w:t>pring 2018</w:t>
            </w:r>
            <w:r>
              <w:rPr>
                <w:rFonts w:cstheme="minorHAnsi"/>
              </w:rPr>
              <w:t xml:space="preserve"> in all four UK nations. Staff were appointed,</w:t>
            </w:r>
            <w:r w:rsidRPr="007200F8">
              <w:rPr>
                <w:rFonts w:cstheme="minorHAnsi"/>
              </w:rPr>
              <w:t xml:space="preserve"> and </w:t>
            </w:r>
            <w:r>
              <w:rPr>
                <w:rFonts w:cstheme="minorHAnsi"/>
              </w:rPr>
              <w:t xml:space="preserve">patient </w:t>
            </w:r>
            <w:r w:rsidRPr="007200F8">
              <w:rPr>
                <w:rFonts w:cstheme="minorHAnsi"/>
              </w:rPr>
              <w:t>recruitment started in Sept</w:t>
            </w:r>
            <w:r>
              <w:rPr>
                <w:rFonts w:cstheme="minorHAnsi"/>
              </w:rPr>
              <w:t>ember</w:t>
            </w:r>
            <w:r w:rsidRPr="007200F8">
              <w:rPr>
                <w:rFonts w:cstheme="minorHAnsi"/>
              </w:rPr>
              <w:t xml:space="preserve"> 2018, </w:t>
            </w:r>
            <w:r>
              <w:rPr>
                <w:rFonts w:cstheme="minorHAnsi"/>
              </w:rPr>
              <w:t xml:space="preserve">expanding to a total of 53 stroke centres in all four nations with </w:t>
            </w:r>
            <w:r w:rsidRPr="007200F8">
              <w:rPr>
                <w:rFonts w:cstheme="minorHAnsi"/>
              </w:rPr>
              <w:t xml:space="preserve">1271 </w:t>
            </w:r>
            <w:r>
              <w:rPr>
                <w:rFonts w:cstheme="minorHAnsi"/>
              </w:rPr>
              <w:t xml:space="preserve">patients enrolled </w:t>
            </w:r>
            <w:r w:rsidRPr="007200F8">
              <w:rPr>
                <w:rFonts w:cstheme="minorHAnsi"/>
              </w:rPr>
              <w:t xml:space="preserve">by 23/3/20 when recruitment was </w:t>
            </w:r>
            <w:r>
              <w:rPr>
                <w:rFonts w:cstheme="minorHAnsi"/>
              </w:rPr>
              <w:t>interrupt</w:t>
            </w:r>
            <w:r w:rsidRPr="007200F8">
              <w:rPr>
                <w:rFonts w:cstheme="minorHAnsi"/>
              </w:rPr>
              <w:t>ed due to COVID-19</w:t>
            </w:r>
            <w:r>
              <w:rPr>
                <w:rFonts w:cstheme="minorHAnsi"/>
              </w:rPr>
              <w:t xml:space="preserve">. Annual follow-ups started in Autumn 2019 and the advanced neuroimaging sub-study started in February 2020. During the COVID-19 pandemic, firstly all follow-ups continued using remote means, which since the follow-ups already had post/phone </w:t>
            </w:r>
            <w:r>
              <w:rPr>
                <w:rFonts w:cstheme="minorHAnsi"/>
              </w:rPr>
              <w:lastRenderedPageBreak/>
              <w:t xml:space="preserve">versions, had minimal impact on data quality or completeness during the COVID-19 lockdown. In order to continue the study recruitment and collect information on the impact of COVID-19 on patients with stroke, </w:t>
            </w:r>
            <w:r w:rsidR="0069088F">
              <w:rPr>
                <w:rFonts w:cstheme="minorHAnsi"/>
              </w:rPr>
              <w:t>the team</w:t>
            </w:r>
            <w:r w:rsidRPr="000A1BDC">
              <w:rPr>
                <w:rFonts w:cstheme="minorHAnsi"/>
              </w:rPr>
              <w:t xml:space="preserve"> </w:t>
            </w:r>
            <w:r>
              <w:rPr>
                <w:rFonts w:cstheme="minorHAnsi"/>
              </w:rPr>
              <w:t>obtained</w:t>
            </w:r>
            <w:r w:rsidRPr="000A1BDC">
              <w:rPr>
                <w:rFonts w:cstheme="minorHAnsi"/>
              </w:rPr>
              <w:t xml:space="preserve"> ethics</w:t>
            </w:r>
            <w:r>
              <w:rPr>
                <w:rFonts w:cstheme="minorHAnsi"/>
              </w:rPr>
              <w:t xml:space="preserve"> and R&amp;D approvals </w:t>
            </w:r>
            <w:r w:rsidRPr="000A1BDC">
              <w:rPr>
                <w:rFonts w:cstheme="minorHAnsi"/>
              </w:rPr>
              <w:t xml:space="preserve">to continue recruiting during the COVID-19 pandemic </w:t>
            </w:r>
            <w:r>
              <w:rPr>
                <w:rFonts w:cstheme="minorHAnsi"/>
              </w:rPr>
              <w:t>and collect data on COVID-19 exposure and infection on stroke including outcomes. The study reopened recruitment in this ‘COVID-19 substudy’</w:t>
            </w:r>
            <w:r w:rsidRPr="000A1BDC">
              <w:rPr>
                <w:rFonts w:cstheme="minorHAnsi"/>
              </w:rPr>
              <w:t xml:space="preserve"> </w:t>
            </w:r>
            <w:r>
              <w:rPr>
                <w:rFonts w:cstheme="minorHAnsi"/>
              </w:rPr>
              <w:t xml:space="preserve">on 17/4/20 and has recruited 180 patients since then in the 13 centres that were able to continue during lockdown. As of late June 2020, other sites have started reopening to full recruitment such that 23 sites are now open with the remainder in preparation and the current total recruitment </w:t>
            </w:r>
            <w:r w:rsidR="000F684A">
              <w:rPr>
                <w:rFonts w:cstheme="minorHAnsi"/>
              </w:rPr>
              <w:t>on 6/8/20 stands</w:t>
            </w:r>
            <w:r>
              <w:rPr>
                <w:rFonts w:cstheme="minorHAnsi"/>
              </w:rPr>
              <w:t xml:space="preserve"> at 1459</w:t>
            </w:r>
            <w:r w:rsidR="0069088F">
              <w:rPr>
                <w:rFonts w:cstheme="minorHAnsi"/>
              </w:rPr>
              <w:t xml:space="preserve">. </w:t>
            </w:r>
            <w:r>
              <w:rPr>
                <w:rFonts w:cstheme="minorHAnsi"/>
              </w:rPr>
              <w:t xml:space="preserve"> Thus, </w:t>
            </w:r>
            <w:r w:rsidRPr="000A1BDC">
              <w:rPr>
                <w:rFonts w:cstheme="minorHAnsi"/>
              </w:rPr>
              <w:t xml:space="preserve">R4VaD </w:t>
            </w:r>
            <w:r>
              <w:rPr>
                <w:rFonts w:cstheme="minorHAnsi"/>
              </w:rPr>
              <w:t>will be one of, if not the</w:t>
            </w:r>
            <w:r w:rsidRPr="000A1BDC">
              <w:rPr>
                <w:rFonts w:cstheme="minorHAnsi"/>
              </w:rPr>
              <w:t xml:space="preserve"> only</w:t>
            </w:r>
            <w:r>
              <w:rPr>
                <w:rFonts w:cstheme="minorHAnsi"/>
              </w:rPr>
              <w:t>,</w:t>
            </w:r>
            <w:r w:rsidRPr="000A1BDC">
              <w:rPr>
                <w:rFonts w:cstheme="minorHAnsi"/>
              </w:rPr>
              <w:t xml:space="preserve"> national </w:t>
            </w:r>
            <w:r>
              <w:rPr>
                <w:rFonts w:cstheme="minorHAnsi"/>
              </w:rPr>
              <w:t xml:space="preserve">prospective </w:t>
            </w:r>
            <w:r w:rsidRPr="000A1BDC">
              <w:rPr>
                <w:rFonts w:cstheme="minorHAnsi"/>
              </w:rPr>
              <w:t xml:space="preserve">study </w:t>
            </w:r>
            <w:r>
              <w:rPr>
                <w:rFonts w:cstheme="minorHAnsi"/>
              </w:rPr>
              <w:t>able</w:t>
            </w:r>
            <w:r w:rsidRPr="000A1BDC">
              <w:rPr>
                <w:rFonts w:cstheme="minorHAnsi"/>
              </w:rPr>
              <w:t xml:space="preserve"> to provide objective data</w:t>
            </w:r>
            <w:r>
              <w:rPr>
                <w:rFonts w:cstheme="minorHAnsi"/>
              </w:rPr>
              <w:t xml:space="preserve"> on COVID-19 and stroke, in addition to its original objectives</w:t>
            </w:r>
            <w:r w:rsidRPr="000A1BDC">
              <w:rPr>
                <w:rFonts w:cstheme="minorHAnsi"/>
              </w:rPr>
              <w:t xml:space="preserve">. </w:t>
            </w:r>
          </w:p>
          <w:p w14:paraId="6E608221" w14:textId="77777777" w:rsidR="00D944A2" w:rsidRDefault="00D944A2" w:rsidP="00D944A2">
            <w:pPr>
              <w:rPr>
                <w:rFonts w:cstheme="minorHAnsi"/>
              </w:rPr>
            </w:pPr>
            <w:r>
              <w:rPr>
                <w:rFonts w:cstheme="minorHAnsi"/>
              </w:rPr>
              <w:t xml:space="preserve">The Study Steering Committee has met six-monthly since Spring 2018. The Protocol paper is in press and the statistical analysis plan has been prepared. </w:t>
            </w:r>
          </w:p>
          <w:p w14:paraId="076D27EC" w14:textId="77777777" w:rsidR="0069088F" w:rsidRDefault="0069088F" w:rsidP="00D944A2">
            <w:pPr>
              <w:rPr>
                <w:rFonts w:cstheme="minorHAnsi"/>
              </w:rPr>
            </w:pPr>
          </w:p>
          <w:p w14:paraId="01A14D00" w14:textId="5FB9A9FC" w:rsidR="00967422" w:rsidRDefault="00D944A2" w:rsidP="00D944A2">
            <w:pPr>
              <w:rPr>
                <w:rFonts w:cstheme="minorHAnsi"/>
              </w:rPr>
            </w:pPr>
            <w:r>
              <w:rPr>
                <w:rFonts w:cstheme="minorHAnsi"/>
              </w:rPr>
              <w:t>The DPUK-funded component of R4VaD ended on 30/6/20 and was key to supporting the study while it obtained approvals and put procedures in place. The success of this funding is visible in the large number of centres that have been set up</w:t>
            </w:r>
            <w:r w:rsidR="009078E9">
              <w:rPr>
                <w:rFonts w:cstheme="minorHAnsi"/>
              </w:rPr>
              <w:t xml:space="preserve"> (53)</w:t>
            </w:r>
            <w:r>
              <w:rPr>
                <w:rFonts w:cstheme="minorHAnsi"/>
              </w:rPr>
              <w:t xml:space="preserve">, involving all parts of the UK to obtain a representative sample, and recruiting to target reaching </w:t>
            </w:r>
            <w:r w:rsidR="00766E0D">
              <w:rPr>
                <w:rFonts w:cstheme="minorHAnsi"/>
              </w:rPr>
              <w:t xml:space="preserve">1500 </w:t>
            </w:r>
            <w:r>
              <w:rPr>
                <w:rFonts w:cstheme="minorHAnsi"/>
              </w:rPr>
              <w:t xml:space="preserve">of the 2000 target sample so far. The COVID-19 interruption will delay the end date </w:t>
            </w:r>
            <w:r w:rsidR="0069088F">
              <w:rPr>
                <w:rFonts w:cstheme="minorHAnsi"/>
              </w:rPr>
              <w:t>of the work and</w:t>
            </w:r>
            <w:r>
              <w:rPr>
                <w:rFonts w:cstheme="minorHAnsi"/>
              </w:rPr>
              <w:t xml:space="preserve"> discussion</w:t>
            </w:r>
            <w:r w:rsidR="0069088F">
              <w:rPr>
                <w:rFonts w:cstheme="minorHAnsi"/>
              </w:rPr>
              <w:t>s continue</w:t>
            </w:r>
            <w:r>
              <w:rPr>
                <w:rFonts w:cstheme="minorHAnsi"/>
              </w:rPr>
              <w:t xml:space="preserve"> with The Stroke Association and co-funders to manage the budgetary position of the project</w:t>
            </w:r>
            <w:r w:rsidR="0069088F">
              <w:rPr>
                <w:rFonts w:cstheme="minorHAnsi"/>
              </w:rPr>
              <w:t>.</w:t>
            </w:r>
          </w:p>
          <w:p w14:paraId="24139852" w14:textId="77777777" w:rsidR="00967422" w:rsidRPr="00A75597" w:rsidRDefault="00967422" w:rsidP="00BE5091">
            <w:pPr>
              <w:rPr>
                <w:rFonts w:cstheme="minorHAnsi"/>
              </w:rPr>
            </w:pPr>
          </w:p>
        </w:tc>
      </w:tr>
      <w:tr w:rsidR="009A0D0C" w:rsidRPr="00A75597" w14:paraId="5465DF96" w14:textId="77777777" w:rsidTr="00967422">
        <w:trPr>
          <w:trHeight w:val="169"/>
        </w:trPr>
        <w:tc>
          <w:tcPr>
            <w:tcW w:w="9016" w:type="dxa"/>
            <w:shd w:val="clear" w:color="auto" w:fill="D0CECE" w:themeFill="background2" w:themeFillShade="E6"/>
          </w:tcPr>
          <w:p w14:paraId="60A5D193" w14:textId="77777777" w:rsidR="009A0D0C" w:rsidRPr="00A75597" w:rsidRDefault="00967422">
            <w:pPr>
              <w:rPr>
                <w:rFonts w:cstheme="minorHAnsi"/>
              </w:rPr>
            </w:pPr>
            <w:r w:rsidRPr="00A75597">
              <w:rPr>
                <w:rFonts w:cstheme="minorHAnsi"/>
                <w:b/>
              </w:rPr>
              <w:lastRenderedPageBreak/>
              <w:t>Summary of Outputs</w:t>
            </w:r>
            <w:r w:rsidRPr="00A75597">
              <w:rPr>
                <w:rFonts w:cstheme="minorHAnsi"/>
              </w:rPr>
              <w:t>:</w:t>
            </w:r>
            <w:r>
              <w:rPr>
                <w:rFonts w:cstheme="minorHAnsi"/>
              </w:rPr>
              <w:t xml:space="preserve"> </w:t>
            </w:r>
            <w:r w:rsidR="00143F6F">
              <w:rPr>
                <w:rFonts w:cstheme="minorHAnsi"/>
              </w:rPr>
              <w:t>(a</w:t>
            </w:r>
            <w:r w:rsidRPr="00A75597">
              <w:rPr>
                <w:rFonts w:cstheme="minorHAnsi"/>
              </w:rPr>
              <w:t>s per Researchfish categories)</w:t>
            </w:r>
          </w:p>
        </w:tc>
      </w:tr>
      <w:tr w:rsidR="00B75528" w:rsidRPr="00A75597" w14:paraId="11F7732E" w14:textId="77777777" w:rsidTr="00CF0FA1">
        <w:tc>
          <w:tcPr>
            <w:tcW w:w="9016" w:type="dxa"/>
            <w:shd w:val="clear" w:color="auto" w:fill="D0CECE" w:themeFill="background2" w:themeFillShade="E6"/>
          </w:tcPr>
          <w:p w14:paraId="633F644B" w14:textId="77777777" w:rsidR="00143F6F" w:rsidRPr="00CF0FA1" w:rsidRDefault="00CF0FA1" w:rsidP="00D45A11">
            <w:pPr>
              <w:rPr>
                <w:rFonts w:cstheme="minorHAnsi"/>
                <w:b/>
              </w:rPr>
            </w:pPr>
            <w:r w:rsidRPr="00CF0FA1">
              <w:rPr>
                <w:rFonts w:cstheme="minorHAnsi"/>
                <w:b/>
              </w:rPr>
              <w:t>Publications:</w:t>
            </w:r>
          </w:p>
        </w:tc>
      </w:tr>
      <w:tr w:rsidR="00CF0FA1" w:rsidRPr="00A75597" w14:paraId="0B2D6E14" w14:textId="77777777" w:rsidTr="00E74179">
        <w:tc>
          <w:tcPr>
            <w:tcW w:w="9016" w:type="dxa"/>
          </w:tcPr>
          <w:p w14:paraId="5D0A6EB2" w14:textId="29326DF5" w:rsidR="00CF0FA1" w:rsidRDefault="00622001" w:rsidP="00D45A11">
            <w:pPr>
              <w:rPr>
                <w:rFonts w:cstheme="minorHAnsi"/>
              </w:rPr>
            </w:pPr>
            <w:r>
              <w:rPr>
                <w:rFonts w:cstheme="minorHAnsi"/>
              </w:rPr>
              <w:t xml:space="preserve">The study is early stage with </w:t>
            </w:r>
            <w:r w:rsidR="003F562D">
              <w:rPr>
                <w:rFonts w:cstheme="minorHAnsi"/>
              </w:rPr>
              <w:t xml:space="preserve">an </w:t>
            </w:r>
            <w:r>
              <w:rPr>
                <w:rFonts w:cstheme="minorHAnsi"/>
              </w:rPr>
              <w:t xml:space="preserve">anticipated end date of end 2022.  </w:t>
            </w:r>
          </w:p>
          <w:p w14:paraId="74458B56" w14:textId="77777777" w:rsidR="00622001" w:rsidRDefault="00622001" w:rsidP="00D45A11">
            <w:pPr>
              <w:rPr>
                <w:rFonts w:cstheme="minorHAnsi"/>
              </w:rPr>
            </w:pPr>
            <w:r>
              <w:rPr>
                <w:rFonts w:cstheme="minorHAnsi"/>
              </w:rPr>
              <w:t>The following are in press or in preparation:</w:t>
            </w:r>
          </w:p>
          <w:p w14:paraId="2AFF58EE" w14:textId="3CFC5983" w:rsidR="00622001" w:rsidRPr="00BB59EE" w:rsidRDefault="00BB59EE" w:rsidP="00622001">
            <w:pPr>
              <w:pStyle w:val="ListParagraph"/>
              <w:numPr>
                <w:ilvl w:val="0"/>
                <w:numId w:val="2"/>
              </w:numPr>
              <w:rPr>
                <w:rFonts w:cstheme="minorHAnsi"/>
              </w:rPr>
            </w:pPr>
            <w:hyperlink r:id="rId7" w:tooltip="View output" w:history="1">
              <w:r w:rsidR="00622001" w:rsidRPr="004D781A">
                <w:rPr>
                  <w:rFonts w:eastAsia="Times New Roman" w:cstheme="minorHAnsi"/>
                  <w:lang w:eastAsia="en-GB"/>
                </w:rPr>
                <w:t xml:space="preserve">Wardlaw JM, et al. (2020). </w:t>
              </w:r>
              <w:r w:rsidR="00622001" w:rsidRPr="004D781A">
                <w:rPr>
                  <w:rFonts w:eastAsia="Times New Roman" w:cstheme="minorHAnsi"/>
                  <w:b/>
                  <w:bCs/>
                  <w:lang w:eastAsia="en-GB"/>
                </w:rPr>
                <w:t>R4VaD protocol paper.</w:t>
              </w:r>
              <w:r w:rsidR="00622001" w:rsidRPr="004D781A">
                <w:rPr>
                  <w:rFonts w:eastAsia="Times New Roman" w:cstheme="minorHAnsi"/>
                  <w:lang w:eastAsia="en-GB"/>
                </w:rPr>
                <w:t xml:space="preserve"> In press</w:t>
              </w:r>
              <w:r w:rsidR="003B4DED">
                <w:rPr>
                  <w:rFonts w:eastAsia="Times New Roman" w:cstheme="minorHAnsi"/>
                  <w:lang w:eastAsia="en-GB"/>
                </w:rPr>
                <w:t>-</w:t>
              </w:r>
              <w:r w:rsidR="00622001" w:rsidRPr="004D781A">
                <w:rPr>
                  <w:rFonts w:eastAsia="Times New Roman" w:cstheme="minorHAnsi"/>
                  <w:lang w:eastAsia="en-GB"/>
                </w:rPr>
                <w:t xml:space="preserve"> European Stroke Journal,</w:t>
              </w:r>
            </w:hyperlink>
          </w:p>
          <w:p w14:paraId="3802D9CC" w14:textId="5E2B304C" w:rsidR="00BB59EE" w:rsidRPr="00622001" w:rsidRDefault="00BB59EE" w:rsidP="00BB59EE">
            <w:pPr>
              <w:pStyle w:val="ListParagraph"/>
              <w:rPr>
                <w:rFonts w:cstheme="minorHAnsi"/>
              </w:rPr>
            </w:pPr>
            <w:hyperlink r:id="rId8" w:history="1">
              <w:r w:rsidRPr="00BB59EE">
                <w:rPr>
                  <w:rStyle w:val="Hyperlink"/>
                  <w:rFonts w:cstheme="minorHAnsi"/>
                </w:rPr>
                <w:t>https://journals.sagepub.com/doi/10.1177/2396987320953312</w:t>
              </w:r>
            </w:hyperlink>
          </w:p>
          <w:p w14:paraId="21037183" w14:textId="77777777" w:rsidR="00622001" w:rsidRPr="004D781A" w:rsidRDefault="00BB59EE" w:rsidP="00622001">
            <w:pPr>
              <w:pStyle w:val="ListParagraph"/>
              <w:numPr>
                <w:ilvl w:val="0"/>
                <w:numId w:val="2"/>
              </w:numPr>
              <w:shd w:val="clear" w:color="auto" w:fill="FFFFFF"/>
              <w:rPr>
                <w:rFonts w:eastAsia="Times New Roman" w:cstheme="minorHAnsi"/>
                <w:lang w:eastAsia="en-GB"/>
              </w:rPr>
            </w:pPr>
            <w:hyperlink r:id="rId9" w:tooltip="View output" w:history="1">
              <w:r w:rsidR="00622001" w:rsidRPr="004D781A">
                <w:rPr>
                  <w:rFonts w:eastAsia="Times New Roman" w:cstheme="minorHAnsi"/>
                  <w:lang w:eastAsia="en-GB"/>
                </w:rPr>
                <w:t xml:space="preserve">Woodhouse L, et al. (2019). </w:t>
              </w:r>
              <w:r w:rsidR="00622001" w:rsidRPr="004D781A">
                <w:rPr>
                  <w:rFonts w:eastAsia="Times New Roman" w:cstheme="minorHAnsi"/>
                  <w:b/>
                  <w:bCs/>
                  <w:lang w:eastAsia="en-GB"/>
                </w:rPr>
                <w:t>R4VaD statistical analysis plan.</w:t>
              </w:r>
              <w:r w:rsidR="00622001" w:rsidRPr="004D781A">
                <w:rPr>
                  <w:rFonts w:eastAsia="Times New Roman" w:cstheme="minorHAnsi"/>
                  <w:lang w:eastAsia="en-GB"/>
                </w:rPr>
                <w:t xml:space="preserve"> In preparation for IJS,</w:t>
              </w:r>
            </w:hyperlink>
          </w:p>
          <w:p w14:paraId="1C267A45" w14:textId="77777777" w:rsidR="00622001" w:rsidRPr="00B226AE" w:rsidRDefault="00622001" w:rsidP="00D45A11">
            <w:pPr>
              <w:rPr>
                <w:rFonts w:cstheme="minorHAnsi"/>
              </w:rPr>
            </w:pPr>
          </w:p>
        </w:tc>
      </w:tr>
      <w:tr w:rsidR="00B75528" w:rsidRPr="00A75597" w14:paraId="28D69F6D" w14:textId="77777777" w:rsidTr="00B75528">
        <w:tc>
          <w:tcPr>
            <w:tcW w:w="9016" w:type="dxa"/>
            <w:shd w:val="clear" w:color="auto" w:fill="D0CECE" w:themeFill="background2" w:themeFillShade="E6"/>
          </w:tcPr>
          <w:p w14:paraId="68E4B3E7" w14:textId="77777777" w:rsidR="00B75528" w:rsidRPr="00143F6F" w:rsidRDefault="00143F6F" w:rsidP="00A75597">
            <w:pPr>
              <w:rPr>
                <w:rFonts w:cstheme="minorHAnsi"/>
                <w:b/>
              </w:rPr>
            </w:pPr>
            <w:r w:rsidRPr="00143F6F">
              <w:rPr>
                <w:rFonts w:cstheme="minorHAnsi"/>
                <w:b/>
              </w:rPr>
              <w:t>Collaborations &amp; P</w:t>
            </w:r>
            <w:r w:rsidR="00B75528" w:rsidRPr="00143F6F">
              <w:rPr>
                <w:rFonts w:cstheme="minorHAnsi"/>
                <w:b/>
              </w:rPr>
              <w:t>artnerships</w:t>
            </w:r>
          </w:p>
        </w:tc>
      </w:tr>
      <w:tr w:rsidR="00B75528" w:rsidRPr="00A75597" w14:paraId="6543DDCB" w14:textId="77777777" w:rsidTr="00344813">
        <w:tc>
          <w:tcPr>
            <w:tcW w:w="9016" w:type="dxa"/>
          </w:tcPr>
          <w:p w14:paraId="4CAEF1C3" w14:textId="77777777" w:rsidR="00143F6F" w:rsidRDefault="00C74C98" w:rsidP="00C74C98">
            <w:pPr>
              <w:rPr>
                <w:rFonts w:cstheme="minorHAnsi"/>
              </w:rPr>
            </w:pPr>
            <w:r>
              <w:rPr>
                <w:rFonts w:cstheme="minorHAnsi"/>
              </w:rPr>
              <w:t>This study has been conducted with funding from DPUK,</w:t>
            </w:r>
            <w:r w:rsidR="003B4DED" w:rsidRPr="003B4DED">
              <w:rPr>
                <w:rFonts w:cstheme="minorHAnsi"/>
              </w:rPr>
              <w:t xml:space="preserve"> </w:t>
            </w:r>
            <w:r w:rsidR="003B4DED">
              <w:rPr>
                <w:rFonts w:cstheme="minorHAnsi"/>
              </w:rPr>
              <w:t xml:space="preserve">The </w:t>
            </w:r>
            <w:r w:rsidR="003B4DED" w:rsidRPr="003B4DED">
              <w:rPr>
                <w:rFonts w:cstheme="minorHAnsi"/>
              </w:rPr>
              <w:t xml:space="preserve">Stroke Association, British Heart Foundation and Alzheimer’s Society.   </w:t>
            </w:r>
          </w:p>
          <w:p w14:paraId="6E7DA585" w14:textId="77777777" w:rsidR="00C74C98" w:rsidRPr="00A75597" w:rsidRDefault="00C74C98" w:rsidP="00C74C98">
            <w:pPr>
              <w:rPr>
                <w:rFonts w:cstheme="minorHAnsi"/>
              </w:rPr>
            </w:pPr>
            <w:r>
              <w:rPr>
                <w:rFonts w:cstheme="minorHAnsi"/>
              </w:rPr>
              <w:lastRenderedPageBreak/>
              <w:t>It has involved Centres in the 4 nations of the UK which each have different regulatory regulations, particularly approaches to consent, including informants and for patients with incapacity.</w:t>
            </w:r>
          </w:p>
        </w:tc>
        <w:bookmarkStart w:id="0" w:name="_GoBack"/>
        <w:bookmarkEnd w:id="0"/>
      </w:tr>
      <w:tr w:rsidR="00B75528" w:rsidRPr="00A75597" w14:paraId="690BB9D0" w14:textId="77777777" w:rsidTr="003615FD">
        <w:tc>
          <w:tcPr>
            <w:tcW w:w="9016" w:type="dxa"/>
            <w:shd w:val="clear" w:color="auto" w:fill="D0CECE" w:themeFill="background2" w:themeFillShade="E6"/>
          </w:tcPr>
          <w:p w14:paraId="77A0A5F6" w14:textId="77777777" w:rsidR="00B75528" w:rsidRPr="00143F6F" w:rsidRDefault="00B75528" w:rsidP="00D45A11">
            <w:pPr>
              <w:rPr>
                <w:rFonts w:cstheme="minorHAnsi"/>
                <w:b/>
              </w:rPr>
            </w:pPr>
            <w:r w:rsidRPr="00143F6F">
              <w:rPr>
                <w:rFonts w:cstheme="minorHAnsi"/>
                <w:b/>
              </w:rPr>
              <w:lastRenderedPageBreak/>
              <w:t>Further Funding</w:t>
            </w:r>
          </w:p>
        </w:tc>
      </w:tr>
      <w:tr w:rsidR="00B75528" w:rsidRPr="00A75597" w14:paraId="021A6013" w14:textId="77777777" w:rsidTr="009866D3">
        <w:tc>
          <w:tcPr>
            <w:tcW w:w="9016" w:type="dxa"/>
          </w:tcPr>
          <w:p w14:paraId="01E44CB0" w14:textId="77777777" w:rsidR="00B75528" w:rsidRDefault="00C74C98" w:rsidP="00D45A11">
            <w:pPr>
              <w:rPr>
                <w:rFonts w:cstheme="minorHAnsi"/>
              </w:rPr>
            </w:pPr>
            <w:r>
              <w:rPr>
                <w:rFonts w:cstheme="minorHAnsi"/>
              </w:rPr>
              <w:t>As noted above</w:t>
            </w:r>
            <w:r w:rsidR="004338EF">
              <w:rPr>
                <w:rFonts w:cstheme="minorHAnsi"/>
              </w:rPr>
              <w:t>,</w:t>
            </w:r>
            <w:r>
              <w:rPr>
                <w:rFonts w:cstheme="minorHAnsi"/>
              </w:rPr>
              <w:t xml:space="preserve"> DPUK provided pilot funding for the initial stages of the project and further </w:t>
            </w:r>
            <w:r w:rsidR="004338EF">
              <w:rPr>
                <w:rFonts w:cstheme="minorHAnsi"/>
              </w:rPr>
              <w:t xml:space="preserve">significant </w:t>
            </w:r>
            <w:r>
              <w:rPr>
                <w:rFonts w:cstheme="minorHAnsi"/>
              </w:rPr>
              <w:t>funding has been obtained from the Stroke Association, British Heart Foundation and Alzheimer’s Society.</w:t>
            </w:r>
          </w:p>
          <w:p w14:paraId="2E5EB389" w14:textId="62EB6147" w:rsidR="004338EF" w:rsidRDefault="00766E0D" w:rsidP="00D45A11">
            <w:pPr>
              <w:rPr>
                <w:rFonts w:cstheme="minorHAnsi"/>
              </w:rPr>
            </w:pPr>
            <w:r>
              <w:rPr>
                <w:rFonts w:cstheme="minorHAnsi"/>
              </w:rPr>
              <w:t>Modest additional funding was obtained recently to undertake a data linkage in 2021 to ascertain COVID-19 status and other outcomes on all patients recruited before, during or after the pandemic.</w:t>
            </w:r>
          </w:p>
        </w:tc>
      </w:tr>
      <w:tr w:rsidR="00B75528" w:rsidRPr="00A75597" w14:paraId="7C472C1E" w14:textId="77777777" w:rsidTr="00306C08">
        <w:tc>
          <w:tcPr>
            <w:tcW w:w="9016" w:type="dxa"/>
            <w:shd w:val="clear" w:color="auto" w:fill="D0CECE" w:themeFill="background2" w:themeFillShade="E6"/>
          </w:tcPr>
          <w:p w14:paraId="48E46017" w14:textId="77777777" w:rsidR="00B75528" w:rsidRPr="00143F6F" w:rsidRDefault="00143F6F" w:rsidP="00D45A11">
            <w:pPr>
              <w:rPr>
                <w:rFonts w:cstheme="minorHAnsi"/>
                <w:b/>
              </w:rPr>
            </w:pPr>
            <w:r w:rsidRPr="00143F6F">
              <w:rPr>
                <w:rFonts w:cstheme="minorHAnsi"/>
                <w:b/>
              </w:rPr>
              <w:t>Next D</w:t>
            </w:r>
            <w:r w:rsidR="00B75528" w:rsidRPr="00143F6F">
              <w:rPr>
                <w:rFonts w:cstheme="minorHAnsi"/>
                <w:b/>
              </w:rPr>
              <w:t>estinations</w:t>
            </w:r>
          </w:p>
        </w:tc>
      </w:tr>
      <w:tr w:rsidR="00B75528" w:rsidRPr="00A75597" w14:paraId="7DD13889" w14:textId="77777777" w:rsidTr="005A54F4">
        <w:tc>
          <w:tcPr>
            <w:tcW w:w="9016" w:type="dxa"/>
          </w:tcPr>
          <w:p w14:paraId="517482F8" w14:textId="42B8A401" w:rsidR="00B75528" w:rsidRDefault="003F562D" w:rsidP="003F562D">
            <w:pPr>
              <w:rPr>
                <w:rFonts w:cstheme="minorHAnsi"/>
              </w:rPr>
            </w:pPr>
            <w:r>
              <w:rPr>
                <w:rFonts w:cstheme="minorHAnsi"/>
              </w:rPr>
              <w:t>Not applicable- study in early stages</w:t>
            </w:r>
          </w:p>
        </w:tc>
      </w:tr>
      <w:tr w:rsidR="00B75528" w:rsidRPr="00A75597" w14:paraId="765AD88C" w14:textId="77777777" w:rsidTr="006524FB">
        <w:tc>
          <w:tcPr>
            <w:tcW w:w="9016" w:type="dxa"/>
            <w:shd w:val="clear" w:color="auto" w:fill="D0CECE" w:themeFill="background2" w:themeFillShade="E6"/>
          </w:tcPr>
          <w:p w14:paraId="5E72D4CE" w14:textId="77777777" w:rsidR="00B75528" w:rsidRPr="00143F6F" w:rsidRDefault="00B75528" w:rsidP="00D45A11">
            <w:pPr>
              <w:rPr>
                <w:rFonts w:cstheme="minorHAnsi"/>
                <w:b/>
              </w:rPr>
            </w:pPr>
            <w:r w:rsidRPr="00143F6F">
              <w:rPr>
                <w:rFonts w:cstheme="minorHAnsi"/>
                <w:b/>
              </w:rPr>
              <w:t>Engagement Activities</w:t>
            </w:r>
          </w:p>
        </w:tc>
      </w:tr>
      <w:tr w:rsidR="00B75528" w:rsidRPr="00A75597" w14:paraId="40069C16" w14:textId="77777777" w:rsidTr="003A3061">
        <w:tc>
          <w:tcPr>
            <w:tcW w:w="9016" w:type="dxa"/>
          </w:tcPr>
          <w:p w14:paraId="16325A6A" w14:textId="77777777" w:rsidR="00E33AC4" w:rsidRPr="00D91EB2" w:rsidRDefault="00E33AC4" w:rsidP="00E33AC4">
            <w:pPr>
              <w:pStyle w:val="ListParagraph"/>
              <w:numPr>
                <w:ilvl w:val="0"/>
                <w:numId w:val="3"/>
              </w:numPr>
            </w:pPr>
            <w:r w:rsidRPr="00D91EB2">
              <w:rPr>
                <w:rFonts w:cstheme="minorHAnsi"/>
              </w:rPr>
              <w:t xml:space="preserve">R4VaD was presented as an ongoing study at the European Stroke Organisation Conference (ESOC), Milan, May 2019. </w:t>
            </w:r>
          </w:p>
          <w:p w14:paraId="24C3492F" w14:textId="77777777" w:rsidR="00E33AC4" w:rsidRPr="00D91EB2" w:rsidRDefault="00E33AC4" w:rsidP="00E33AC4">
            <w:pPr>
              <w:pStyle w:val="ListParagraph"/>
              <w:numPr>
                <w:ilvl w:val="0"/>
                <w:numId w:val="3"/>
              </w:numPr>
            </w:pPr>
            <w:r w:rsidRPr="00D91EB2">
              <w:rPr>
                <w:rFonts w:cstheme="minorHAnsi"/>
              </w:rPr>
              <w:t>R4VaD was presented at UKSF 2018 and 2019, both at an investigator meeting and as a poster in the ongoing studies category.</w:t>
            </w:r>
          </w:p>
          <w:p w14:paraId="72DB5E26" w14:textId="77777777" w:rsidR="00E33AC4" w:rsidRPr="00D82559" w:rsidRDefault="00E33AC4" w:rsidP="00E33AC4">
            <w:pPr>
              <w:pStyle w:val="ListParagraph"/>
              <w:numPr>
                <w:ilvl w:val="0"/>
                <w:numId w:val="3"/>
              </w:numPr>
              <w:rPr>
                <w:rFonts w:eastAsiaTheme="majorEastAsia" w:cstheme="minorHAnsi"/>
                <w:b/>
                <w:color w:val="000000" w:themeColor="text1"/>
                <w:lang w:eastAsia="en-GB"/>
              </w:rPr>
            </w:pPr>
            <w:r w:rsidRPr="00D82559">
              <w:rPr>
                <w:rFonts w:cstheme="minorHAnsi"/>
                <w:color w:val="000000"/>
                <w:shd w:val="clear" w:color="auto" w:fill="FFFFFF"/>
              </w:rPr>
              <w:t>Prof</w:t>
            </w:r>
            <w:r>
              <w:rPr>
                <w:rFonts w:cstheme="minorHAnsi"/>
                <w:color w:val="000000"/>
                <w:shd w:val="clear" w:color="auto" w:fill="FFFFFF"/>
              </w:rPr>
              <w:t>.</w:t>
            </w:r>
            <w:r w:rsidRPr="00D82559">
              <w:rPr>
                <w:rFonts w:cstheme="minorHAnsi"/>
                <w:color w:val="000000"/>
                <w:shd w:val="clear" w:color="auto" w:fill="FFFFFF"/>
              </w:rPr>
              <w:t xml:space="preserve"> Thompson Robinson gave a talk on ‘Rates, Risks and Routes to Reduce Vascular Dementia’ at the South West Peninsula and West England LCRN Meeting on 5th November 2019.</w:t>
            </w:r>
          </w:p>
          <w:p w14:paraId="64B7BBFB" w14:textId="77777777" w:rsidR="00E33AC4" w:rsidRPr="00D82559" w:rsidRDefault="00E33AC4" w:rsidP="00E33AC4">
            <w:pPr>
              <w:pStyle w:val="ListParagraph"/>
              <w:numPr>
                <w:ilvl w:val="0"/>
                <w:numId w:val="3"/>
              </w:numPr>
              <w:rPr>
                <w:rFonts w:eastAsiaTheme="majorEastAsia" w:cstheme="minorHAnsi"/>
                <w:b/>
                <w:color w:val="000000" w:themeColor="text1"/>
                <w:lang w:eastAsia="en-GB"/>
              </w:rPr>
            </w:pPr>
            <w:r w:rsidRPr="00D82559">
              <w:rPr>
                <w:rFonts w:cstheme="minorHAnsi"/>
                <w:color w:val="000000"/>
                <w:shd w:val="clear" w:color="auto" w:fill="FFFFFF"/>
              </w:rPr>
              <w:t>Prof</w:t>
            </w:r>
            <w:r>
              <w:rPr>
                <w:rFonts w:cstheme="minorHAnsi"/>
                <w:color w:val="000000"/>
                <w:shd w:val="clear" w:color="auto" w:fill="FFFFFF"/>
              </w:rPr>
              <w:t>.</w:t>
            </w:r>
            <w:r w:rsidRPr="00D82559">
              <w:rPr>
                <w:rFonts w:cstheme="minorHAnsi"/>
                <w:color w:val="000000"/>
                <w:shd w:val="clear" w:color="auto" w:fill="FFFFFF"/>
              </w:rPr>
              <w:t xml:space="preserve">  Thompson Robinson gave an update on ‘Rates, Risks and Routes to Reduce Vascular Dementia' at the West Midlands LCRN Meeting on 27th Sept</w:t>
            </w:r>
            <w:r>
              <w:rPr>
                <w:rFonts w:cstheme="minorHAnsi"/>
                <w:color w:val="000000"/>
                <w:shd w:val="clear" w:color="auto" w:fill="FFFFFF"/>
              </w:rPr>
              <w:t xml:space="preserve"> </w:t>
            </w:r>
            <w:r w:rsidRPr="00D82559">
              <w:rPr>
                <w:rFonts w:cstheme="minorHAnsi"/>
                <w:color w:val="000000"/>
                <w:shd w:val="clear" w:color="auto" w:fill="FFFFFF"/>
              </w:rPr>
              <w:t>2019.</w:t>
            </w:r>
          </w:p>
          <w:p w14:paraId="77B386D7" w14:textId="77777777" w:rsidR="00E33AC4" w:rsidRPr="00D82559" w:rsidRDefault="00E33AC4" w:rsidP="00E33AC4">
            <w:pPr>
              <w:pStyle w:val="ListParagraph"/>
              <w:numPr>
                <w:ilvl w:val="0"/>
                <w:numId w:val="3"/>
              </w:numPr>
              <w:rPr>
                <w:rFonts w:eastAsiaTheme="majorEastAsia" w:cstheme="minorHAnsi"/>
                <w:b/>
                <w:color w:val="000000" w:themeColor="text1"/>
                <w:lang w:eastAsia="en-GB"/>
              </w:rPr>
            </w:pPr>
            <w:r w:rsidRPr="00D82559">
              <w:rPr>
                <w:rFonts w:cstheme="minorHAnsi"/>
                <w:color w:val="000000"/>
                <w:shd w:val="clear" w:color="auto" w:fill="FFFFFF"/>
              </w:rPr>
              <w:t>Prof</w:t>
            </w:r>
            <w:r>
              <w:rPr>
                <w:rFonts w:cstheme="minorHAnsi"/>
                <w:color w:val="000000"/>
                <w:shd w:val="clear" w:color="auto" w:fill="FFFFFF"/>
              </w:rPr>
              <w:t>.</w:t>
            </w:r>
            <w:r w:rsidRPr="00D82559">
              <w:rPr>
                <w:rFonts w:cstheme="minorHAnsi"/>
                <w:color w:val="000000"/>
                <w:shd w:val="clear" w:color="auto" w:fill="FFFFFF"/>
              </w:rPr>
              <w:t xml:space="preserve">  Thompson Robinson, London and KSS LCRN network meeting, 5th May 2019. Title ‘Rates, Risks and Routes to Reduce Vascular Dementia update’</w:t>
            </w:r>
            <w:r w:rsidRPr="00D82559">
              <w:rPr>
                <w:rFonts w:eastAsiaTheme="majorEastAsia" w:cstheme="minorHAnsi"/>
                <w:b/>
                <w:color w:val="000000" w:themeColor="text1"/>
                <w:lang w:eastAsia="en-GB"/>
              </w:rPr>
              <w:t xml:space="preserve"> </w:t>
            </w:r>
          </w:p>
          <w:p w14:paraId="3D48CD35" w14:textId="77777777" w:rsidR="00E33AC4" w:rsidRPr="00D82559" w:rsidRDefault="00E33AC4" w:rsidP="00E33AC4">
            <w:pPr>
              <w:pStyle w:val="ListParagraph"/>
              <w:numPr>
                <w:ilvl w:val="0"/>
                <w:numId w:val="3"/>
              </w:numPr>
              <w:rPr>
                <w:rFonts w:eastAsiaTheme="majorEastAsia" w:cstheme="minorHAnsi"/>
                <w:b/>
                <w:color w:val="000000" w:themeColor="text1"/>
                <w:lang w:eastAsia="en-GB"/>
              </w:rPr>
            </w:pPr>
            <w:r w:rsidRPr="00D82559">
              <w:rPr>
                <w:rFonts w:cstheme="minorHAnsi"/>
                <w:color w:val="000000"/>
                <w:shd w:val="clear" w:color="auto" w:fill="FFFFFF"/>
              </w:rPr>
              <w:t>Prof</w:t>
            </w:r>
            <w:r>
              <w:rPr>
                <w:rFonts w:cstheme="minorHAnsi"/>
                <w:color w:val="000000"/>
                <w:shd w:val="clear" w:color="auto" w:fill="FFFFFF"/>
              </w:rPr>
              <w:t>.</w:t>
            </w:r>
            <w:r w:rsidRPr="00D82559">
              <w:rPr>
                <w:rFonts w:cstheme="minorHAnsi"/>
                <w:color w:val="000000"/>
                <w:shd w:val="clear" w:color="auto" w:fill="FFFFFF"/>
              </w:rPr>
              <w:t xml:space="preserve"> Thompson Robinson gave an update on ‘Rates, Risks and Routes to Reduce Vascular Dementia' at the West Midlands LCRN Meeting on 27th Sept</w:t>
            </w:r>
            <w:r>
              <w:rPr>
                <w:rFonts w:cstheme="minorHAnsi"/>
                <w:color w:val="000000"/>
                <w:shd w:val="clear" w:color="auto" w:fill="FFFFFF"/>
              </w:rPr>
              <w:t xml:space="preserve"> </w:t>
            </w:r>
            <w:r w:rsidRPr="00D82559">
              <w:rPr>
                <w:rFonts w:cstheme="minorHAnsi"/>
                <w:color w:val="000000"/>
                <w:shd w:val="clear" w:color="auto" w:fill="FFFFFF"/>
              </w:rPr>
              <w:t>2019.</w:t>
            </w:r>
          </w:p>
          <w:p w14:paraId="2CF541B2" w14:textId="77777777" w:rsidR="00E33AC4" w:rsidRPr="00D82559" w:rsidRDefault="00E33AC4" w:rsidP="00E33AC4">
            <w:pPr>
              <w:pStyle w:val="ListParagraph"/>
              <w:numPr>
                <w:ilvl w:val="0"/>
                <w:numId w:val="3"/>
              </w:numPr>
              <w:rPr>
                <w:rFonts w:eastAsiaTheme="majorEastAsia" w:cstheme="minorHAnsi"/>
                <w:b/>
                <w:color w:val="000000" w:themeColor="text1"/>
                <w:lang w:eastAsia="en-GB"/>
              </w:rPr>
            </w:pPr>
            <w:r w:rsidRPr="00D82559">
              <w:rPr>
                <w:rFonts w:cstheme="minorHAnsi"/>
                <w:color w:val="000000"/>
                <w:shd w:val="clear" w:color="auto" w:fill="FFFFFF"/>
              </w:rPr>
              <w:t>Talk by Dr Rosalind Brown ‘Rates, Risks and Routes to Reduce Vascular Dementia’ CRN Eastern Stroke network meeting, 11th November 2019.</w:t>
            </w:r>
            <w:r w:rsidRPr="00D82559">
              <w:rPr>
                <w:rFonts w:eastAsiaTheme="majorEastAsia" w:cstheme="minorHAnsi"/>
                <w:b/>
                <w:color w:val="000000" w:themeColor="text1"/>
                <w:lang w:eastAsia="en-GB"/>
              </w:rPr>
              <w:t xml:space="preserve"> </w:t>
            </w:r>
          </w:p>
          <w:p w14:paraId="57E62287" w14:textId="77777777" w:rsidR="00E33AC4" w:rsidRPr="00D82559" w:rsidRDefault="00E33AC4" w:rsidP="00E33AC4">
            <w:pPr>
              <w:pStyle w:val="ListParagraph"/>
              <w:numPr>
                <w:ilvl w:val="0"/>
                <w:numId w:val="3"/>
              </w:numPr>
              <w:rPr>
                <w:rFonts w:eastAsiaTheme="majorEastAsia" w:cstheme="minorHAnsi"/>
                <w:b/>
                <w:color w:val="000000" w:themeColor="text1"/>
                <w:lang w:eastAsia="en-GB"/>
              </w:rPr>
            </w:pPr>
            <w:r w:rsidRPr="00D82559">
              <w:rPr>
                <w:rFonts w:cstheme="minorHAnsi"/>
                <w:color w:val="000000"/>
                <w:shd w:val="clear" w:color="auto" w:fill="FFFFFF"/>
              </w:rPr>
              <w:t>Talk by Carol Williams ‘Rates, Risks and Routes to Reduce Vascular Dementia update’. Wessex regional stroke meeting, Basingstoke 6th March 2019.</w:t>
            </w:r>
            <w:r w:rsidRPr="00D82559">
              <w:rPr>
                <w:rFonts w:eastAsiaTheme="majorEastAsia" w:cstheme="minorHAnsi"/>
                <w:b/>
                <w:color w:val="000000" w:themeColor="text1"/>
                <w:lang w:eastAsia="en-GB"/>
              </w:rPr>
              <w:t xml:space="preserve"> </w:t>
            </w:r>
          </w:p>
          <w:p w14:paraId="32C77F38" w14:textId="77777777" w:rsidR="00E33AC4" w:rsidRPr="00D82559" w:rsidRDefault="00E33AC4" w:rsidP="00E33AC4">
            <w:pPr>
              <w:pStyle w:val="ListParagraph"/>
              <w:numPr>
                <w:ilvl w:val="0"/>
                <w:numId w:val="3"/>
              </w:numPr>
              <w:rPr>
                <w:rFonts w:eastAsiaTheme="majorEastAsia" w:cstheme="minorHAnsi"/>
                <w:b/>
                <w:color w:val="000000" w:themeColor="text1"/>
                <w:lang w:eastAsia="en-GB"/>
              </w:rPr>
            </w:pPr>
            <w:r w:rsidRPr="00D82559">
              <w:rPr>
                <w:rFonts w:cstheme="minorHAnsi"/>
                <w:color w:val="000000"/>
                <w:shd w:val="clear" w:color="auto" w:fill="FFFFFF"/>
              </w:rPr>
              <w:lastRenderedPageBreak/>
              <w:t>‘Rates, Risks and Routes to Reduce Vascular Dementia’ TSA/BHF/Alz Soc ACTVaD study meeting. Talk by Prof Joanna Wardlaw, Dr Fergus Doubal, Dr Ellen Backhouse and Dr Rosalind Brown. December 5th 2018, UK Stroke Forum, Telford 2018</w:t>
            </w:r>
          </w:p>
          <w:p w14:paraId="2A684995" w14:textId="77777777" w:rsidR="00E33AC4" w:rsidRPr="00D82559" w:rsidRDefault="00E33AC4" w:rsidP="00E33AC4">
            <w:pPr>
              <w:pStyle w:val="ListParagraph"/>
              <w:numPr>
                <w:ilvl w:val="0"/>
                <w:numId w:val="3"/>
              </w:numPr>
              <w:rPr>
                <w:rFonts w:eastAsiaTheme="majorEastAsia" w:cstheme="minorHAnsi"/>
                <w:b/>
                <w:color w:val="000000" w:themeColor="text1"/>
                <w:lang w:eastAsia="en-GB"/>
              </w:rPr>
            </w:pPr>
            <w:r w:rsidRPr="00D82559">
              <w:rPr>
                <w:rFonts w:cstheme="minorHAnsi"/>
                <w:color w:val="000000"/>
                <w:shd w:val="clear" w:color="auto" w:fill="FFFFFF"/>
              </w:rPr>
              <w:t>Poster by Dr Ellen Backhouse on behalf of the R4VaD study team. ‘Rates, Risks and Routes to Reduce Vascular Dementia (R4VaD)’. Organisation for Psychological Research into Stroke (OPSYRIS) meeting, Glasgow, 5th October 2018</w:t>
            </w:r>
          </w:p>
          <w:p w14:paraId="7DDBA27B" w14:textId="77777777" w:rsidR="00E33AC4" w:rsidRPr="00D82559" w:rsidRDefault="00E33AC4" w:rsidP="00E33AC4">
            <w:pPr>
              <w:pStyle w:val="ListParagraph"/>
              <w:numPr>
                <w:ilvl w:val="0"/>
                <w:numId w:val="3"/>
              </w:numPr>
              <w:rPr>
                <w:rFonts w:eastAsiaTheme="majorEastAsia" w:cstheme="minorHAnsi"/>
                <w:b/>
                <w:color w:val="000000" w:themeColor="text1"/>
                <w:lang w:eastAsia="en-GB"/>
              </w:rPr>
            </w:pPr>
            <w:r w:rsidRPr="00D82559">
              <w:rPr>
                <w:rFonts w:cstheme="minorHAnsi"/>
                <w:color w:val="000000"/>
                <w:shd w:val="clear" w:color="auto" w:fill="FFFFFF"/>
              </w:rPr>
              <w:t>Poster by Dr Ellen Backhouse on behalf of the R4VaD study team. ‘Rates, Risks and Routes to Reduce Vascular Dementia (R4VaD)’. European Stroke Organisation Conference 23rd May 2019, Milan</w:t>
            </w:r>
          </w:p>
          <w:p w14:paraId="6DF54237" w14:textId="77777777" w:rsidR="00E33AC4" w:rsidRPr="00D82559" w:rsidRDefault="00E33AC4" w:rsidP="00E33AC4">
            <w:pPr>
              <w:pStyle w:val="ListParagraph"/>
              <w:numPr>
                <w:ilvl w:val="0"/>
                <w:numId w:val="3"/>
              </w:numPr>
              <w:rPr>
                <w:rFonts w:eastAsiaTheme="majorEastAsia" w:cstheme="minorHAnsi"/>
                <w:b/>
                <w:color w:val="000000" w:themeColor="text1"/>
                <w:lang w:eastAsia="en-GB"/>
              </w:rPr>
            </w:pPr>
            <w:r w:rsidRPr="00D82559">
              <w:rPr>
                <w:rFonts w:cstheme="minorHAnsi"/>
                <w:color w:val="000000"/>
                <w:shd w:val="clear" w:color="auto" w:fill="FFFFFF"/>
              </w:rPr>
              <w:t>Talk by Dr Una Clancy ‘Rates, Risks and Routes to Reduce Vascular Dementia (R4VaD)’, UK joining forces west stroke conference, Exeter, 28th June 2018</w:t>
            </w:r>
          </w:p>
          <w:p w14:paraId="74FA29CB" w14:textId="48BC66E7" w:rsidR="00E33AC4" w:rsidRPr="00D82559" w:rsidRDefault="00E33AC4" w:rsidP="00E33AC4">
            <w:pPr>
              <w:pStyle w:val="ListParagraph"/>
              <w:numPr>
                <w:ilvl w:val="0"/>
                <w:numId w:val="3"/>
              </w:numPr>
              <w:rPr>
                <w:rFonts w:eastAsiaTheme="majorEastAsia" w:cstheme="minorHAnsi"/>
                <w:b/>
                <w:color w:val="000000" w:themeColor="text1"/>
                <w:lang w:eastAsia="en-GB"/>
              </w:rPr>
            </w:pPr>
            <w:r w:rsidRPr="00D82559">
              <w:rPr>
                <w:rFonts w:cstheme="minorHAnsi"/>
                <w:color w:val="000000"/>
                <w:shd w:val="clear" w:color="auto" w:fill="FFFFFF"/>
              </w:rPr>
              <w:t>Prof Joanna Wardlaw talk "Where next for stroke research?"</w:t>
            </w:r>
            <w:r w:rsidR="00766E0D">
              <w:rPr>
                <w:rFonts w:cstheme="minorHAnsi"/>
                <w:color w:val="000000"/>
                <w:shd w:val="clear" w:color="auto" w:fill="FFFFFF"/>
              </w:rPr>
              <w:t xml:space="preserve"> </w:t>
            </w:r>
            <w:r w:rsidRPr="00D82559">
              <w:rPr>
                <w:rFonts w:cstheme="minorHAnsi"/>
                <w:color w:val="000000"/>
                <w:shd w:val="clear" w:color="auto" w:fill="FFFFFF"/>
              </w:rPr>
              <w:t>at the 6th Edinburgh Stroke Winter School, 19th February 2019, Edinburgh, UK.</w:t>
            </w:r>
          </w:p>
          <w:p w14:paraId="3C224DA7" w14:textId="77777777" w:rsidR="00E33AC4" w:rsidRPr="00D82559" w:rsidRDefault="00E33AC4" w:rsidP="00E33AC4">
            <w:pPr>
              <w:pStyle w:val="ListParagraph"/>
              <w:numPr>
                <w:ilvl w:val="0"/>
                <w:numId w:val="3"/>
              </w:numPr>
              <w:rPr>
                <w:rFonts w:eastAsiaTheme="majorEastAsia" w:cstheme="minorHAnsi"/>
                <w:b/>
                <w:color w:val="000000" w:themeColor="text1"/>
                <w:lang w:eastAsia="en-GB"/>
              </w:rPr>
            </w:pPr>
            <w:r w:rsidRPr="00D82559">
              <w:rPr>
                <w:rFonts w:cstheme="minorHAnsi"/>
                <w:color w:val="000000"/>
                <w:shd w:val="clear" w:color="auto" w:fill="FFFFFF"/>
              </w:rPr>
              <w:t>Prof Joanna Wardlaw talk "Cerebral small vessel disease is a relapsing and remitting neurodegenerative disorder" on the 4th Oct 2019, MRC UK Dementia Research Institute Annual Scientific Meeting (Connectome), in Birmingham, UK</w:t>
            </w:r>
          </w:p>
          <w:p w14:paraId="0B09D1B8" w14:textId="6C02CA42" w:rsidR="00E33AC4" w:rsidRPr="00D82559" w:rsidRDefault="00E33AC4" w:rsidP="00E33AC4">
            <w:pPr>
              <w:pStyle w:val="ListParagraph"/>
              <w:numPr>
                <w:ilvl w:val="0"/>
                <w:numId w:val="3"/>
              </w:numPr>
              <w:rPr>
                <w:rFonts w:eastAsiaTheme="majorEastAsia" w:cstheme="minorHAnsi"/>
                <w:b/>
                <w:color w:val="000000" w:themeColor="text1"/>
                <w:lang w:eastAsia="en-GB"/>
              </w:rPr>
            </w:pPr>
            <w:r w:rsidRPr="00D82559">
              <w:rPr>
                <w:rFonts w:cstheme="minorHAnsi"/>
                <w:color w:val="000000"/>
                <w:shd w:val="clear" w:color="auto" w:fill="FFFFFF"/>
              </w:rPr>
              <w:t>Prof Joanna Wardlaw talk 'Why is one small blood vessel such a giant problem for mankind?' at the 2nd Lenstra Lecture 2019, Philanth</w:t>
            </w:r>
            <w:r w:rsidR="00766E0D">
              <w:rPr>
                <w:rFonts w:cstheme="minorHAnsi"/>
                <w:color w:val="000000"/>
                <w:shd w:val="clear" w:color="auto" w:fill="FFFFFF"/>
              </w:rPr>
              <w:t>r</w:t>
            </w:r>
            <w:r w:rsidRPr="00D82559">
              <w:rPr>
                <w:rFonts w:cstheme="minorHAnsi"/>
                <w:color w:val="000000"/>
                <w:shd w:val="clear" w:color="auto" w:fill="FFFFFF"/>
              </w:rPr>
              <w:t>opic Endowed Lecture, Swiss Italian Centre for Neuroscience, in Lugano, Switzerland, 1 October 2019</w:t>
            </w:r>
          </w:p>
          <w:p w14:paraId="12BF2F5A" w14:textId="77777777" w:rsidR="00E33AC4" w:rsidRPr="00D82559" w:rsidRDefault="00E33AC4" w:rsidP="00E33AC4">
            <w:pPr>
              <w:pStyle w:val="ListParagraph"/>
              <w:numPr>
                <w:ilvl w:val="0"/>
                <w:numId w:val="3"/>
              </w:numPr>
              <w:rPr>
                <w:rFonts w:eastAsiaTheme="majorEastAsia" w:cstheme="minorHAnsi"/>
                <w:b/>
                <w:color w:val="000000" w:themeColor="text1"/>
                <w:lang w:eastAsia="en-GB"/>
              </w:rPr>
            </w:pPr>
            <w:r w:rsidRPr="00D82559">
              <w:rPr>
                <w:rFonts w:cstheme="minorHAnsi"/>
                <w:color w:val="000000"/>
                <w:shd w:val="clear" w:color="auto" w:fill="FFFFFF"/>
              </w:rPr>
              <w:t>Prof Joanna Wardlaw talk "Brain Health: a small matter of the blood vessels" at the Edinburgh Neuroscience Public Christmas Lecture 2018, 13th December 2018, Edinburgh, UK.</w:t>
            </w:r>
          </w:p>
          <w:p w14:paraId="4B884951" w14:textId="421647E7" w:rsidR="00E33AC4" w:rsidRPr="00D82559" w:rsidRDefault="00E33AC4" w:rsidP="00E33AC4">
            <w:pPr>
              <w:pStyle w:val="ListParagraph"/>
              <w:numPr>
                <w:ilvl w:val="0"/>
                <w:numId w:val="3"/>
              </w:numPr>
              <w:rPr>
                <w:rFonts w:eastAsiaTheme="majorEastAsia" w:cstheme="minorHAnsi"/>
                <w:b/>
                <w:color w:val="000000" w:themeColor="text1"/>
                <w:lang w:eastAsia="en-GB"/>
              </w:rPr>
            </w:pPr>
            <w:r w:rsidRPr="00D82559">
              <w:rPr>
                <w:rFonts w:cstheme="minorHAnsi"/>
                <w:color w:val="000000"/>
                <w:shd w:val="clear" w:color="auto" w:fill="FFFFFF"/>
              </w:rPr>
              <w:t>Prof Joanna Wardlaw gave a talk on "Cerebral vascular dysfunctions detected in human small vessel disease and implications for preclinical studies", at the University of Vermont, 22nd October 2018, Burlington, Vermont, USA.</w:t>
            </w:r>
          </w:p>
          <w:p w14:paraId="4671760D" w14:textId="77777777" w:rsidR="00E33AC4" w:rsidRPr="00D82559" w:rsidRDefault="00E33AC4" w:rsidP="00E33AC4">
            <w:pPr>
              <w:pStyle w:val="ListParagraph"/>
              <w:numPr>
                <w:ilvl w:val="0"/>
                <w:numId w:val="3"/>
              </w:numPr>
              <w:rPr>
                <w:rFonts w:eastAsiaTheme="majorEastAsia" w:cstheme="minorHAnsi"/>
                <w:b/>
                <w:color w:val="000000" w:themeColor="text1"/>
                <w:lang w:eastAsia="en-GB"/>
              </w:rPr>
            </w:pPr>
            <w:r w:rsidRPr="00D82559">
              <w:rPr>
                <w:rFonts w:cstheme="minorHAnsi"/>
                <w:color w:val="000000"/>
                <w:shd w:val="clear" w:color="auto" w:fill="FFFFFF"/>
              </w:rPr>
              <w:t>Prof Joanna Wardlaw gave a talk on "Cerebral small vessel disease: novel targets for prevention" at the Dementia Prevention by Stroke Prevention' World Health Summit Satellite Symposium, 13th October 2018, Berlin, Germany</w:t>
            </w:r>
          </w:p>
          <w:p w14:paraId="09CAB175" w14:textId="77777777" w:rsidR="00B75528" w:rsidRPr="00E33AC4" w:rsidRDefault="00E33AC4" w:rsidP="00D45A11">
            <w:pPr>
              <w:pStyle w:val="ListParagraph"/>
              <w:numPr>
                <w:ilvl w:val="0"/>
                <w:numId w:val="3"/>
              </w:numPr>
              <w:rPr>
                <w:rFonts w:eastAsiaTheme="majorEastAsia" w:cstheme="minorHAnsi"/>
                <w:b/>
                <w:color w:val="000000" w:themeColor="text1"/>
                <w:lang w:eastAsia="en-GB"/>
              </w:rPr>
            </w:pPr>
            <w:r w:rsidRPr="00D82559">
              <w:rPr>
                <w:rFonts w:cstheme="minorHAnsi"/>
                <w:color w:val="000000"/>
                <w:shd w:val="clear" w:color="auto" w:fill="FFFFFF"/>
              </w:rPr>
              <w:t>Prof Joanna Wardlaw gave a talk on "Vascular features on MRI in dementia - clinical implications and interpretation" at the 3rd UK Dementia MRI conference, 6 July 2018, Cambridge, UK.</w:t>
            </w:r>
          </w:p>
        </w:tc>
      </w:tr>
      <w:tr w:rsidR="00B75528" w:rsidRPr="00A75597" w14:paraId="607FE311" w14:textId="77777777" w:rsidTr="007B2813">
        <w:tc>
          <w:tcPr>
            <w:tcW w:w="9016" w:type="dxa"/>
            <w:shd w:val="clear" w:color="auto" w:fill="D0CECE" w:themeFill="background2" w:themeFillShade="E6"/>
          </w:tcPr>
          <w:p w14:paraId="589ED5E0" w14:textId="77777777" w:rsidR="00B75528" w:rsidRPr="00143F6F" w:rsidRDefault="00B75528" w:rsidP="00D45A11">
            <w:pPr>
              <w:rPr>
                <w:rFonts w:cstheme="minorHAnsi"/>
                <w:b/>
              </w:rPr>
            </w:pPr>
            <w:r w:rsidRPr="00143F6F">
              <w:rPr>
                <w:rFonts w:cstheme="minorHAnsi"/>
                <w:b/>
              </w:rPr>
              <w:lastRenderedPageBreak/>
              <w:t>Influence of policy, practice, patients &amp; the public</w:t>
            </w:r>
          </w:p>
        </w:tc>
      </w:tr>
      <w:tr w:rsidR="00B75528" w:rsidRPr="00A75597" w14:paraId="45DDA7B6" w14:textId="77777777" w:rsidTr="00C14993">
        <w:tc>
          <w:tcPr>
            <w:tcW w:w="9016" w:type="dxa"/>
          </w:tcPr>
          <w:p w14:paraId="55CCE037" w14:textId="2FC29318" w:rsidR="003F562D" w:rsidRDefault="00E33AC4" w:rsidP="00D45A11">
            <w:pPr>
              <w:rPr>
                <w:rFonts w:cstheme="minorHAnsi"/>
              </w:rPr>
            </w:pPr>
            <w:r>
              <w:rPr>
                <w:rFonts w:cstheme="minorHAnsi"/>
              </w:rPr>
              <w:lastRenderedPageBreak/>
              <w:t xml:space="preserve">This study </w:t>
            </w:r>
            <w:r w:rsidR="0043109E">
              <w:rPr>
                <w:rFonts w:cstheme="minorHAnsi"/>
              </w:rPr>
              <w:t>is likely to provide</w:t>
            </w:r>
            <w:r>
              <w:rPr>
                <w:rFonts w:cstheme="minorHAnsi"/>
              </w:rPr>
              <w:t xml:space="preserve"> significant information </w:t>
            </w:r>
            <w:r w:rsidR="0043109E">
              <w:rPr>
                <w:rFonts w:cstheme="minorHAnsi"/>
              </w:rPr>
              <w:t>linking vascular a</w:t>
            </w:r>
            <w:r w:rsidR="00DD23B6">
              <w:rPr>
                <w:rFonts w:cstheme="minorHAnsi"/>
              </w:rPr>
              <w:t xml:space="preserve">nd brain health, particularly </w:t>
            </w:r>
            <w:r w:rsidR="0043109E">
              <w:rPr>
                <w:rFonts w:cstheme="minorHAnsi"/>
              </w:rPr>
              <w:t xml:space="preserve"> link</w:t>
            </w:r>
            <w:r w:rsidR="00DD23B6">
              <w:rPr>
                <w:rFonts w:cstheme="minorHAnsi"/>
              </w:rPr>
              <w:t>ing</w:t>
            </w:r>
            <w:r w:rsidR="0043109E">
              <w:rPr>
                <w:rFonts w:cstheme="minorHAnsi"/>
              </w:rPr>
              <w:t xml:space="preserve"> stroke and dementia and declining cognition. The results may offer provide insight into possible preventions or therapies which could influence policy and practice.</w:t>
            </w:r>
          </w:p>
          <w:p w14:paraId="2C4C3E0E" w14:textId="40788E95" w:rsidR="0043109E" w:rsidRDefault="0043109E" w:rsidP="00D45A11">
            <w:pPr>
              <w:rPr>
                <w:rFonts w:cstheme="minorHAnsi"/>
              </w:rPr>
            </w:pPr>
          </w:p>
          <w:p w14:paraId="2536E436" w14:textId="0A8BF181" w:rsidR="0043109E" w:rsidRDefault="0043109E" w:rsidP="00D45A11">
            <w:pPr>
              <w:rPr>
                <w:rFonts w:cstheme="minorHAnsi"/>
              </w:rPr>
            </w:pPr>
            <w:r>
              <w:rPr>
                <w:rFonts w:cstheme="minorHAnsi"/>
              </w:rPr>
              <w:t>A sub-study focusing on SARS-CoV-2 (COVID-19) pandemic, to be continued to the end of the work, is uniquely poised to deliver significant information on COVID-19 and stroke.</w:t>
            </w:r>
          </w:p>
        </w:tc>
      </w:tr>
      <w:tr w:rsidR="00B75528" w:rsidRPr="00A75597" w14:paraId="03D4C026" w14:textId="77777777" w:rsidTr="00C2323A">
        <w:tc>
          <w:tcPr>
            <w:tcW w:w="9016" w:type="dxa"/>
            <w:shd w:val="clear" w:color="auto" w:fill="D0CECE" w:themeFill="background2" w:themeFillShade="E6"/>
          </w:tcPr>
          <w:p w14:paraId="6377BE84" w14:textId="77777777" w:rsidR="00B75528" w:rsidRPr="00143F6F" w:rsidRDefault="00143F6F" w:rsidP="00D45A11">
            <w:pPr>
              <w:rPr>
                <w:rFonts w:cstheme="minorHAnsi"/>
                <w:b/>
              </w:rPr>
            </w:pPr>
            <w:r>
              <w:rPr>
                <w:rFonts w:cstheme="minorHAnsi"/>
                <w:b/>
              </w:rPr>
              <w:t>Research Tools &amp; M</w:t>
            </w:r>
            <w:r w:rsidR="00B75528" w:rsidRPr="00143F6F">
              <w:rPr>
                <w:rFonts w:cstheme="minorHAnsi"/>
                <w:b/>
              </w:rPr>
              <w:t>ethods</w:t>
            </w:r>
          </w:p>
        </w:tc>
      </w:tr>
      <w:tr w:rsidR="00B75528" w:rsidRPr="00A75597" w14:paraId="7E8698B9" w14:textId="77777777" w:rsidTr="00A47AAB">
        <w:tc>
          <w:tcPr>
            <w:tcW w:w="9016" w:type="dxa"/>
          </w:tcPr>
          <w:p w14:paraId="13DC1E64" w14:textId="33C73AF6" w:rsidR="00B75528" w:rsidRDefault="004A5BE4" w:rsidP="009E2314">
            <w:pPr>
              <w:rPr>
                <w:rFonts w:cstheme="minorHAnsi"/>
              </w:rPr>
            </w:pPr>
            <w:r>
              <w:rPr>
                <w:rFonts w:cstheme="minorHAnsi"/>
              </w:rPr>
              <w:t xml:space="preserve">Cognition, mood and functioning are assessed in person or by post or phone using standardised self-report questionnaires. Blood samples are taken at baseline and/or 6 week follow up to examine genetic and inflammatory markers of stroke. Routinely conducted MRI or CT scans are collected at baseline. Those who are participating in the </w:t>
            </w:r>
            <w:r w:rsidR="00766E0D">
              <w:rPr>
                <w:rFonts w:cstheme="minorHAnsi"/>
              </w:rPr>
              <w:t>MRI diffusion tensor imaging (</w:t>
            </w:r>
            <w:r>
              <w:rPr>
                <w:rFonts w:cstheme="minorHAnsi"/>
              </w:rPr>
              <w:t>DTI</w:t>
            </w:r>
            <w:r w:rsidR="00766E0D">
              <w:rPr>
                <w:rFonts w:cstheme="minorHAnsi"/>
              </w:rPr>
              <w:t>) neuroimaging</w:t>
            </w:r>
            <w:r>
              <w:rPr>
                <w:rFonts w:cstheme="minorHAnsi"/>
              </w:rPr>
              <w:t xml:space="preserve"> substudy undergo DTI MRI at 6 weeks.</w:t>
            </w:r>
            <w:r w:rsidR="009E2314">
              <w:rPr>
                <w:rFonts w:cstheme="minorHAnsi"/>
              </w:rPr>
              <w:t xml:space="preserve"> Baseline and 6 week follow up assessments are conducted by all participating sites whilst annual follow ups are centralised.</w:t>
            </w:r>
          </w:p>
        </w:tc>
      </w:tr>
      <w:tr w:rsidR="00B75528" w:rsidRPr="00A75597" w14:paraId="2185636E" w14:textId="77777777" w:rsidTr="006441C0">
        <w:tc>
          <w:tcPr>
            <w:tcW w:w="9016" w:type="dxa"/>
            <w:shd w:val="clear" w:color="auto" w:fill="D0CECE" w:themeFill="background2" w:themeFillShade="E6"/>
          </w:tcPr>
          <w:p w14:paraId="0C9DEC78" w14:textId="77777777" w:rsidR="00B75528" w:rsidRPr="00143F6F" w:rsidRDefault="00B75528" w:rsidP="00D45A11">
            <w:pPr>
              <w:rPr>
                <w:rFonts w:cstheme="minorHAnsi"/>
                <w:b/>
              </w:rPr>
            </w:pPr>
            <w:r w:rsidRPr="00143F6F">
              <w:rPr>
                <w:rFonts w:cstheme="minorHAnsi"/>
                <w:b/>
              </w:rPr>
              <w:t>Research Databases &amp; Models</w:t>
            </w:r>
          </w:p>
        </w:tc>
      </w:tr>
      <w:tr w:rsidR="00B75528" w:rsidRPr="00A75597" w14:paraId="7401B728" w14:textId="77777777" w:rsidTr="00951B0E">
        <w:tc>
          <w:tcPr>
            <w:tcW w:w="9016" w:type="dxa"/>
          </w:tcPr>
          <w:p w14:paraId="15443068" w14:textId="7D2DAC81" w:rsidR="00B75528" w:rsidRDefault="009E2314" w:rsidP="00D45A11">
            <w:pPr>
              <w:rPr>
                <w:rFonts w:cstheme="minorHAnsi"/>
              </w:rPr>
            </w:pPr>
            <w:r>
              <w:rPr>
                <w:rFonts w:cstheme="minorHAnsi"/>
              </w:rPr>
              <w:t xml:space="preserve"> Data are collected on electronic case record forms and stored in a secure central database held by the University of Nottingham.</w:t>
            </w:r>
            <w:r w:rsidR="00766E0D">
              <w:rPr>
                <w:rFonts w:cstheme="minorHAnsi"/>
              </w:rPr>
              <w:t xml:space="preserve"> All brain imaging is sent to the University of Edinburgh for evaluation using online blinded evaluation methods.</w:t>
            </w:r>
          </w:p>
        </w:tc>
      </w:tr>
      <w:tr w:rsidR="00B226AE" w:rsidRPr="00A75597" w14:paraId="237F26E8" w14:textId="77777777" w:rsidTr="00EE1F09">
        <w:tc>
          <w:tcPr>
            <w:tcW w:w="9016" w:type="dxa"/>
            <w:shd w:val="clear" w:color="auto" w:fill="D0CECE" w:themeFill="background2" w:themeFillShade="E6"/>
          </w:tcPr>
          <w:p w14:paraId="00DC6E46" w14:textId="77777777" w:rsidR="00B226AE" w:rsidRPr="00143F6F" w:rsidRDefault="00B226AE" w:rsidP="00D45A11">
            <w:pPr>
              <w:rPr>
                <w:rFonts w:cstheme="minorHAnsi"/>
                <w:b/>
              </w:rPr>
            </w:pPr>
            <w:r w:rsidRPr="00143F6F">
              <w:rPr>
                <w:rFonts w:cstheme="minorHAnsi"/>
                <w:b/>
              </w:rPr>
              <w:t>Intellectual property &amp; licencing</w:t>
            </w:r>
          </w:p>
        </w:tc>
      </w:tr>
      <w:tr w:rsidR="00B226AE" w:rsidRPr="00A75597" w14:paraId="237B6C89" w14:textId="77777777" w:rsidTr="009B5CA4">
        <w:tc>
          <w:tcPr>
            <w:tcW w:w="9016" w:type="dxa"/>
          </w:tcPr>
          <w:p w14:paraId="600463F4" w14:textId="1DD573B7" w:rsidR="00B226AE" w:rsidRDefault="00CB1520" w:rsidP="00D45A11">
            <w:pPr>
              <w:rPr>
                <w:rFonts w:cstheme="minorHAnsi"/>
              </w:rPr>
            </w:pPr>
            <w:r>
              <w:rPr>
                <w:rFonts w:cstheme="minorHAnsi"/>
              </w:rPr>
              <w:t>None</w:t>
            </w:r>
            <w:r w:rsidR="00766E0D">
              <w:rPr>
                <w:rFonts w:cstheme="minorHAnsi"/>
              </w:rPr>
              <w:t xml:space="preserve"> to date</w:t>
            </w:r>
          </w:p>
        </w:tc>
      </w:tr>
      <w:tr w:rsidR="00B226AE" w:rsidRPr="00A75597" w14:paraId="74045841" w14:textId="77777777" w:rsidTr="00872720">
        <w:tc>
          <w:tcPr>
            <w:tcW w:w="9016" w:type="dxa"/>
            <w:shd w:val="clear" w:color="auto" w:fill="D0CECE" w:themeFill="background2" w:themeFillShade="E6"/>
          </w:tcPr>
          <w:p w14:paraId="50FF7A51" w14:textId="77777777" w:rsidR="00B226AE" w:rsidRPr="00143F6F" w:rsidRDefault="00B226AE" w:rsidP="00D45A11">
            <w:pPr>
              <w:rPr>
                <w:rFonts w:cstheme="minorHAnsi"/>
                <w:b/>
              </w:rPr>
            </w:pPr>
            <w:r w:rsidRPr="00143F6F">
              <w:rPr>
                <w:rFonts w:cstheme="minorHAnsi"/>
                <w:b/>
              </w:rPr>
              <w:t>Medical products, interventions &amp; clinical trials</w:t>
            </w:r>
          </w:p>
        </w:tc>
      </w:tr>
      <w:tr w:rsidR="00B226AE" w:rsidRPr="00A75597" w14:paraId="4479A04B" w14:textId="77777777" w:rsidTr="00E65F68">
        <w:tc>
          <w:tcPr>
            <w:tcW w:w="9016" w:type="dxa"/>
          </w:tcPr>
          <w:p w14:paraId="65BAA5DB" w14:textId="4C26295E" w:rsidR="00B226AE" w:rsidRDefault="00CB1520" w:rsidP="00D45A11">
            <w:pPr>
              <w:rPr>
                <w:rFonts w:cstheme="minorHAnsi"/>
              </w:rPr>
            </w:pPr>
            <w:r>
              <w:rPr>
                <w:rFonts w:cstheme="minorHAnsi"/>
              </w:rPr>
              <w:t>None</w:t>
            </w:r>
            <w:r w:rsidR="00766E0D">
              <w:rPr>
                <w:rFonts w:cstheme="minorHAnsi"/>
              </w:rPr>
              <w:t xml:space="preserve"> to date</w:t>
            </w:r>
          </w:p>
        </w:tc>
      </w:tr>
      <w:tr w:rsidR="00B226AE" w:rsidRPr="00A75597" w14:paraId="762F2945" w14:textId="77777777" w:rsidTr="00E73FE0">
        <w:tc>
          <w:tcPr>
            <w:tcW w:w="9016" w:type="dxa"/>
            <w:shd w:val="clear" w:color="auto" w:fill="D0CECE" w:themeFill="background2" w:themeFillShade="E6"/>
          </w:tcPr>
          <w:p w14:paraId="09074001" w14:textId="77777777" w:rsidR="00B226AE" w:rsidRPr="00143F6F" w:rsidRDefault="00B226AE" w:rsidP="00D45A11">
            <w:pPr>
              <w:rPr>
                <w:rFonts w:cstheme="minorHAnsi"/>
                <w:b/>
              </w:rPr>
            </w:pPr>
            <w:r w:rsidRPr="00143F6F">
              <w:rPr>
                <w:rFonts w:cstheme="minorHAnsi"/>
                <w:b/>
              </w:rPr>
              <w:t>Artistic &amp; creative products</w:t>
            </w:r>
          </w:p>
        </w:tc>
      </w:tr>
      <w:tr w:rsidR="00B226AE" w:rsidRPr="00A75597" w14:paraId="1DF5C729" w14:textId="77777777" w:rsidTr="00F37180">
        <w:tc>
          <w:tcPr>
            <w:tcW w:w="9016" w:type="dxa"/>
          </w:tcPr>
          <w:p w14:paraId="0A4F4424" w14:textId="1E9FA2B4" w:rsidR="00B226AE" w:rsidRDefault="00C52A7F" w:rsidP="00D45A11">
            <w:pPr>
              <w:rPr>
                <w:rFonts w:cstheme="minorHAnsi"/>
              </w:rPr>
            </w:pPr>
            <w:r>
              <w:rPr>
                <w:rFonts w:cstheme="minorHAnsi"/>
              </w:rPr>
              <w:t>None</w:t>
            </w:r>
            <w:r w:rsidR="00766E0D">
              <w:rPr>
                <w:rFonts w:cstheme="minorHAnsi"/>
              </w:rPr>
              <w:t xml:space="preserve"> to date</w:t>
            </w:r>
          </w:p>
        </w:tc>
      </w:tr>
      <w:tr w:rsidR="00B226AE" w:rsidRPr="00A75597" w14:paraId="33FB363D" w14:textId="77777777" w:rsidTr="00B226AE">
        <w:tc>
          <w:tcPr>
            <w:tcW w:w="9016" w:type="dxa"/>
            <w:shd w:val="clear" w:color="auto" w:fill="D0CECE" w:themeFill="background2" w:themeFillShade="E6"/>
          </w:tcPr>
          <w:p w14:paraId="78E63E91" w14:textId="77777777" w:rsidR="00B226AE" w:rsidRPr="00143F6F" w:rsidRDefault="00B226AE" w:rsidP="00D45A11">
            <w:pPr>
              <w:rPr>
                <w:rFonts w:cstheme="minorHAnsi"/>
                <w:b/>
              </w:rPr>
            </w:pPr>
            <w:r w:rsidRPr="00143F6F">
              <w:rPr>
                <w:rFonts w:cstheme="minorHAnsi"/>
                <w:b/>
              </w:rPr>
              <w:t>Software &amp; technical products</w:t>
            </w:r>
          </w:p>
        </w:tc>
      </w:tr>
      <w:tr w:rsidR="00B226AE" w:rsidRPr="00A75597" w14:paraId="46D3BDEE" w14:textId="77777777" w:rsidTr="002137BB">
        <w:tc>
          <w:tcPr>
            <w:tcW w:w="9016" w:type="dxa"/>
          </w:tcPr>
          <w:p w14:paraId="475C9BD9" w14:textId="1FF3059E" w:rsidR="00B226AE" w:rsidRDefault="00CB1520" w:rsidP="00D45A11">
            <w:pPr>
              <w:rPr>
                <w:rFonts w:cstheme="minorHAnsi"/>
              </w:rPr>
            </w:pPr>
            <w:r>
              <w:rPr>
                <w:rFonts w:cstheme="minorHAnsi"/>
              </w:rPr>
              <w:t>None</w:t>
            </w:r>
            <w:r w:rsidR="00766E0D">
              <w:rPr>
                <w:rFonts w:cstheme="minorHAnsi"/>
              </w:rPr>
              <w:t xml:space="preserve"> to date</w:t>
            </w:r>
          </w:p>
        </w:tc>
      </w:tr>
      <w:tr w:rsidR="00B226AE" w:rsidRPr="00A75597" w14:paraId="2243A732" w14:textId="77777777" w:rsidTr="00B226AE">
        <w:tc>
          <w:tcPr>
            <w:tcW w:w="9016" w:type="dxa"/>
            <w:shd w:val="clear" w:color="auto" w:fill="D0CECE" w:themeFill="background2" w:themeFillShade="E6"/>
          </w:tcPr>
          <w:p w14:paraId="442A3518" w14:textId="77777777" w:rsidR="00B226AE" w:rsidRPr="00143F6F" w:rsidRDefault="00B226AE" w:rsidP="00D45A11">
            <w:pPr>
              <w:rPr>
                <w:rFonts w:cstheme="minorHAnsi"/>
                <w:b/>
              </w:rPr>
            </w:pPr>
            <w:r w:rsidRPr="00143F6F">
              <w:rPr>
                <w:rFonts w:cstheme="minorHAnsi"/>
                <w:b/>
              </w:rPr>
              <w:t>Spin outs</w:t>
            </w:r>
          </w:p>
        </w:tc>
      </w:tr>
      <w:tr w:rsidR="00B226AE" w:rsidRPr="00A75597" w14:paraId="67DBDB31" w14:textId="77777777" w:rsidTr="00CF415D">
        <w:tc>
          <w:tcPr>
            <w:tcW w:w="9016" w:type="dxa"/>
          </w:tcPr>
          <w:p w14:paraId="1871FBF6" w14:textId="19812BE9" w:rsidR="00B226AE" w:rsidRDefault="00CB1520" w:rsidP="00D45A11">
            <w:pPr>
              <w:rPr>
                <w:rFonts w:cstheme="minorHAnsi"/>
              </w:rPr>
            </w:pPr>
            <w:r>
              <w:rPr>
                <w:rFonts w:cstheme="minorHAnsi"/>
              </w:rPr>
              <w:t>None</w:t>
            </w:r>
            <w:r w:rsidR="00766E0D">
              <w:rPr>
                <w:rFonts w:cstheme="minorHAnsi"/>
              </w:rPr>
              <w:t xml:space="preserve"> to date</w:t>
            </w:r>
          </w:p>
        </w:tc>
      </w:tr>
      <w:tr w:rsidR="00B75528" w:rsidRPr="00A75597" w14:paraId="328D9F90" w14:textId="77777777" w:rsidTr="0085024C">
        <w:tc>
          <w:tcPr>
            <w:tcW w:w="9016" w:type="dxa"/>
            <w:shd w:val="clear" w:color="auto" w:fill="D0CECE" w:themeFill="background2" w:themeFillShade="E6"/>
          </w:tcPr>
          <w:p w14:paraId="7874C3EF" w14:textId="77777777" w:rsidR="00B75528" w:rsidRPr="00143F6F" w:rsidRDefault="00B75528" w:rsidP="00D45A11">
            <w:pPr>
              <w:rPr>
                <w:rFonts w:cstheme="minorHAnsi"/>
                <w:b/>
              </w:rPr>
            </w:pPr>
            <w:r w:rsidRPr="00143F6F">
              <w:rPr>
                <w:rFonts w:cstheme="minorHAnsi"/>
                <w:b/>
              </w:rPr>
              <w:t>Awards &amp; recognition</w:t>
            </w:r>
          </w:p>
        </w:tc>
      </w:tr>
      <w:tr w:rsidR="00B75528" w:rsidRPr="00A75597" w14:paraId="6F44A777" w14:textId="77777777" w:rsidTr="00FE3C0B">
        <w:tc>
          <w:tcPr>
            <w:tcW w:w="9016" w:type="dxa"/>
          </w:tcPr>
          <w:p w14:paraId="7E2F14FA" w14:textId="70C973D8" w:rsidR="00B75528" w:rsidRDefault="009E2314" w:rsidP="00013588">
            <w:pPr>
              <w:rPr>
                <w:rFonts w:cstheme="minorHAnsi"/>
              </w:rPr>
            </w:pPr>
            <w:r>
              <w:rPr>
                <w:rFonts w:cstheme="minorHAnsi"/>
              </w:rPr>
              <w:t xml:space="preserve"> </w:t>
            </w:r>
            <w:r w:rsidR="00013588">
              <w:rPr>
                <w:rFonts w:cstheme="minorHAnsi"/>
              </w:rPr>
              <w:t>N</w:t>
            </w:r>
            <w:r>
              <w:rPr>
                <w:rFonts w:cstheme="minorHAnsi"/>
              </w:rPr>
              <w:t>one</w:t>
            </w:r>
            <w:r w:rsidR="00013588">
              <w:rPr>
                <w:rFonts w:cstheme="minorHAnsi"/>
              </w:rPr>
              <w:t xml:space="preserve"> to date</w:t>
            </w:r>
          </w:p>
        </w:tc>
      </w:tr>
      <w:tr w:rsidR="00B75528" w:rsidRPr="00A75597" w14:paraId="2A949CF1" w14:textId="77777777" w:rsidTr="00AC2D6E">
        <w:tc>
          <w:tcPr>
            <w:tcW w:w="9016" w:type="dxa"/>
            <w:shd w:val="clear" w:color="auto" w:fill="D0CECE" w:themeFill="background2" w:themeFillShade="E6"/>
          </w:tcPr>
          <w:p w14:paraId="37D968C2" w14:textId="77777777" w:rsidR="00B75528" w:rsidRPr="00143F6F" w:rsidRDefault="00B75528" w:rsidP="00D45A11">
            <w:pPr>
              <w:rPr>
                <w:rFonts w:cstheme="minorHAnsi"/>
                <w:b/>
              </w:rPr>
            </w:pPr>
            <w:r w:rsidRPr="00143F6F">
              <w:rPr>
                <w:rFonts w:cstheme="minorHAnsi"/>
                <w:b/>
              </w:rPr>
              <w:t>Other outputs &amp; knowledge/future steps</w:t>
            </w:r>
          </w:p>
        </w:tc>
      </w:tr>
      <w:tr w:rsidR="00B75528" w:rsidRPr="00A75597" w14:paraId="4553DF96" w14:textId="77777777" w:rsidTr="00C9196C">
        <w:tc>
          <w:tcPr>
            <w:tcW w:w="9016" w:type="dxa"/>
          </w:tcPr>
          <w:p w14:paraId="22558173" w14:textId="37579A32" w:rsidR="00B75528" w:rsidRDefault="00CB1520" w:rsidP="00D45A11">
            <w:pPr>
              <w:rPr>
                <w:rFonts w:cstheme="minorHAnsi"/>
              </w:rPr>
            </w:pPr>
            <w:r>
              <w:rPr>
                <w:rFonts w:cstheme="minorHAnsi"/>
              </w:rPr>
              <w:t>None</w:t>
            </w:r>
            <w:r w:rsidR="00013588">
              <w:rPr>
                <w:rFonts w:cstheme="minorHAnsi"/>
              </w:rPr>
              <w:t xml:space="preserve"> to date</w:t>
            </w:r>
          </w:p>
        </w:tc>
      </w:tr>
      <w:tr w:rsidR="00B75528" w:rsidRPr="00A75597" w14:paraId="6EE1A0B3" w14:textId="77777777" w:rsidTr="00222CDE">
        <w:tc>
          <w:tcPr>
            <w:tcW w:w="9016" w:type="dxa"/>
            <w:shd w:val="clear" w:color="auto" w:fill="D0CECE" w:themeFill="background2" w:themeFillShade="E6"/>
          </w:tcPr>
          <w:p w14:paraId="3DB549EB" w14:textId="77777777" w:rsidR="00B75528" w:rsidRPr="00143F6F" w:rsidRDefault="00B75528" w:rsidP="00B75528">
            <w:pPr>
              <w:rPr>
                <w:rFonts w:cstheme="minorHAnsi"/>
                <w:b/>
              </w:rPr>
            </w:pPr>
            <w:r w:rsidRPr="00143F6F">
              <w:rPr>
                <w:rFonts w:cstheme="minorHAnsi"/>
                <w:b/>
              </w:rPr>
              <w:t>Use of facilities &amp; resources</w:t>
            </w:r>
          </w:p>
        </w:tc>
      </w:tr>
      <w:tr w:rsidR="00B75528" w:rsidRPr="00A75597" w14:paraId="5FA5441D" w14:textId="77777777" w:rsidTr="00C533E3">
        <w:tc>
          <w:tcPr>
            <w:tcW w:w="9016" w:type="dxa"/>
          </w:tcPr>
          <w:p w14:paraId="60DED52F" w14:textId="49D65E2F" w:rsidR="00B75528" w:rsidRDefault="00AB4A4C" w:rsidP="00D45A11">
            <w:pPr>
              <w:rPr>
                <w:rFonts w:cstheme="minorHAnsi"/>
              </w:rPr>
            </w:pPr>
            <w:r>
              <w:rPr>
                <w:rFonts w:cstheme="minorHAnsi"/>
              </w:rPr>
              <w:lastRenderedPageBreak/>
              <w:t xml:space="preserve">The study has support from the </w:t>
            </w:r>
            <w:r w:rsidR="00BB5413">
              <w:rPr>
                <w:rFonts w:cstheme="minorHAnsi"/>
              </w:rPr>
              <w:t>NIHR</w:t>
            </w:r>
            <w:r>
              <w:rPr>
                <w:rFonts w:cstheme="minorHAnsi"/>
              </w:rPr>
              <w:t xml:space="preserve"> Clinical Research Network</w:t>
            </w:r>
          </w:p>
        </w:tc>
      </w:tr>
      <w:tr w:rsidR="00D45A11" w:rsidRPr="00A75597" w14:paraId="58324639" w14:textId="77777777" w:rsidTr="00967422">
        <w:tc>
          <w:tcPr>
            <w:tcW w:w="9016" w:type="dxa"/>
            <w:shd w:val="clear" w:color="auto" w:fill="D0CECE" w:themeFill="background2" w:themeFillShade="E6"/>
          </w:tcPr>
          <w:p w14:paraId="6232F6C8" w14:textId="77777777" w:rsidR="00D45A11" w:rsidRPr="00A75597" w:rsidRDefault="00D45A11" w:rsidP="00D45A11">
            <w:pPr>
              <w:rPr>
                <w:rFonts w:cstheme="minorHAnsi"/>
              </w:rPr>
            </w:pPr>
            <w:r w:rsidRPr="00A75597">
              <w:rPr>
                <w:rFonts w:cstheme="minorHAnsi"/>
                <w:b/>
              </w:rPr>
              <w:t>Most successful outcome and what it means for future dementia research</w:t>
            </w:r>
            <w:r w:rsidRPr="00A75597">
              <w:rPr>
                <w:rFonts w:cstheme="minorHAnsi"/>
              </w:rPr>
              <w:t>:</w:t>
            </w:r>
          </w:p>
        </w:tc>
      </w:tr>
      <w:tr w:rsidR="00D45A11" w:rsidRPr="00A75597" w14:paraId="6E2B40E1" w14:textId="77777777" w:rsidTr="004F391C">
        <w:tc>
          <w:tcPr>
            <w:tcW w:w="9016" w:type="dxa"/>
          </w:tcPr>
          <w:p w14:paraId="388F57E2" w14:textId="6B54392D" w:rsidR="00967422" w:rsidRPr="00A75597" w:rsidRDefault="004338EF" w:rsidP="00BE5091">
            <w:pPr>
              <w:rPr>
                <w:rFonts w:cstheme="minorHAnsi"/>
              </w:rPr>
            </w:pPr>
            <w:r>
              <w:t xml:space="preserve">The </w:t>
            </w:r>
            <w:r w:rsidR="00DC6A94" w:rsidRPr="00D82559">
              <w:t>R4VaD</w:t>
            </w:r>
            <w:r>
              <w:t xml:space="preserve"> Study</w:t>
            </w:r>
            <w:r w:rsidR="00DC6A94" w:rsidRPr="00D82559">
              <w:t xml:space="preserve"> shows </w:t>
            </w:r>
            <w:r>
              <w:t>it is possible to</w:t>
            </w:r>
            <w:r w:rsidR="00DC6A94" w:rsidRPr="00D82559">
              <w:t xml:space="preserve"> recruit a large sample </w:t>
            </w:r>
            <w:r w:rsidR="00CB1520">
              <w:t xml:space="preserve">of patients </w:t>
            </w:r>
            <w:r w:rsidR="00DC6A94" w:rsidRPr="00D82559">
              <w:t>at high risk of vascular dementia in a short time using the Clinical Research Network. Using streamlined assessment tools, cognitive domains, neuropsychiatric and related symptoms</w:t>
            </w:r>
            <w:r>
              <w:t xml:space="preserve"> can be assessed</w:t>
            </w:r>
            <w:r w:rsidR="00DC6A94" w:rsidRPr="00D82559">
              <w:t xml:space="preserve"> alongside stroke outcomes in busy stroke services. </w:t>
            </w:r>
            <w:r>
              <w:t>Much of this has been achieved by</w:t>
            </w:r>
            <w:r w:rsidR="00DC6A94" w:rsidRPr="00D82559">
              <w:t xml:space="preserve"> remote procedures using adapted versions of the assessments</w:t>
            </w:r>
            <w:r>
              <w:t>.</w:t>
            </w:r>
          </w:p>
        </w:tc>
      </w:tr>
      <w:tr w:rsidR="00967422" w:rsidRPr="00A75597" w14:paraId="1899E986" w14:textId="77777777" w:rsidTr="00967422">
        <w:tc>
          <w:tcPr>
            <w:tcW w:w="9016" w:type="dxa"/>
            <w:shd w:val="clear" w:color="auto" w:fill="D0CECE" w:themeFill="background2" w:themeFillShade="E6"/>
          </w:tcPr>
          <w:p w14:paraId="0C64F865" w14:textId="77777777" w:rsidR="00967422" w:rsidRDefault="00967422" w:rsidP="00D45A11">
            <w:pPr>
              <w:rPr>
                <w:rFonts w:cstheme="minorHAnsi"/>
              </w:rPr>
            </w:pPr>
            <w:r w:rsidRPr="00A75597">
              <w:rPr>
                <w:rFonts w:cstheme="minorHAnsi"/>
                <w:b/>
              </w:rPr>
              <w:t>Lessons learned</w:t>
            </w:r>
            <w:r w:rsidRPr="00A75597">
              <w:rPr>
                <w:rFonts w:cstheme="minorHAnsi"/>
              </w:rPr>
              <w:t>:</w:t>
            </w:r>
          </w:p>
        </w:tc>
      </w:tr>
      <w:tr w:rsidR="00967422" w:rsidRPr="00A75597" w14:paraId="723AD29C" w14:textId="77777777" w:rsidTr="007666CE">
        <w:tc>
          <w:tcPr>
            <w:tcW w:w="9016" w:type="dxa"/>
          </w:tcPr>
          <w:p w14:paraId="63A0814F" w14:textId="77777777" w:rsidR="00DC6A94" w:rsidRPr="00346D86" w:rsidRDefault="00DC6A94" w:rsidP="00DC6A94">
            <w:pPr>
              <w:rPr>
                <w:rFonts w:cstheme="minorHAnsi"/>
              </w:rPr>
            </w:pPr>
            <w:r w:rsidRPr="00346D86">
              <w:rPr>
                <w:rFonts w:cstheme="minorHAnsi"/>
              </w:rPr>
              <w:t xml:space="preserve">Stroke is a major risk factor for dementia and declining cognition is a major risk factor for stroke. </w:t>
            </w:r>
          </w:p>
          <w:p w14:paraId="1F8DA66B" w14:textId="77777777" w:rsidR="00967422" w:rsidRDefault="00DC6A94" w:rsidP="00DC6A94">
            <w:pPr>
              <w:rPr>
                <w:rFonts w:cstheme="minorHAnsi"/>
              </w:rPr>
            </w:pPr>
            <w:r w:rsidRPr="00346D86">
              <w:rPr>
                <w:rFonts w:cstheme="minorHAnsi"/>
              </w:rPr>
              <w:t>Dementia research, as conducted by traditional approaches in memory clinics, is far removed in practice from the constraints under which stroke research operates, highlighting changes that are needed to better integrate vascular research in patients at risk of dementia. Dementia research and clinical practice should increase its awareness of the importance of vascular disease in routine assessments and address vascular risk factor management as routine strategies for dementia prevention. Conversely, stroke research and clinical practice should increase its awareness of the importance of assessing cognition and neuropsychiatric symptoms routinely in patients who present with stroke symptoms. By both sides taking a more integrated approach, research into causes and potential interventions to prevent and treat dementia is likely to advance more rapidly.</w:t>
            </w:r>
          </w:p>
          <w:p w14:paraId="18360DDF" w14:textId="77777777" w:rsidR="004338EF" w:rsidRDefault="004338EF" w:rsidP="00DC6A94">
            <w:pPr>
              <w:rPr>
                <w:rFonts w:cstheme="minorHAnsi"/>
              </w:rPr>
            </w:pPr>
          </w:p>
          <w:p w14:paraId="6CBEE3EC" w14:textId="77777777" w:rsidR="004338EF" w:rsidRPr="00A75597" w:rsidRDefault="004338EF" w:rsidP="00DC6A94">
            <w:pPr>
              <w:rPr>
                <w:rFonts w:cstheme="minorHAnsi"/>
              </w:rPr>
            </w:pPr>
            <w:r>
              <w:rPr>
                <w:rFonts w:cstheme="minorHAnsi"/>
              </w:rPr>
              <w:t>The team</w:t>
            </w:r>
            <w:r w:rsidRPr="00564622">
              <w:rPr>
                <w:rFonts w:cstheme="minorHAnsi"/>
              </w:rPr>
              <w:t xml:space="preserve"> attempted to set the study up at dementia research network sites but these are often at different locations to stroke sites and operate in such a different way that this aim proved to be impossible</w:t>
            </w:r>
            <w:r>
              <w:rPr>
                <w:rFonts w:cstheme="minorHAnsi"/>
              </w:rPr>
              <w:t>.</w:t>
            </w:r>
          </w:p>
        </w:tc>
      </w:tr>
      <w:tr w:rsidR="00967422" w:rsidRPr="00A75597" w14:paraId="29C41AC7" w14:textId="77777777" w:rsidTr="00E40327">
        <w:tc>
          <w:tcPr>
            <w:tcW w:w="9016" w:type="dxa"/>
            <w:shd w:val="clear" w:color="auto" w:fill="D0CECE" w:themeFill="background2" w:themeFillShade="E6"/>
          </w:tcPr>
          <w:p w14:paraId="55AEB0DE" w14:textId="77777777" w:rsidR="00967422" w:rsidRDefault="00967422" w:rsidP="00907CBB">
            <w:pPr>
              <w:rPr>
                <w:rFonts w:cstheme="minorHAnsi"/>
              </w:rPr>
            </w:pPr>
            <w:r w:rsidRPr="00A75597">
              <w:rPr>
                <w:rFonts w:cstheme="minorHAnsi"/>
                <w:b/>
              </w:rPr>
              <w:t>Other:</w:t>
            </w:r>
          </w:p>
        </w:tc>
      </w:tr>
      <w:tr w:rsidR="00967422" w:rsidRPr="00A75597" w14:paraId="44D50C16" w14:textId="77777777" w:rsidTr="004D509F">
        <w:tc>
          <w:tcPr>
            <w:tcW w:w="9016" w:type="dxa"/>
          </w:tcPr>
          <w:p w14:paraId="63440DDF" w14:textId="77777777" w:rsidR="00967422" w:rsidRPr="00A75597" w:rsidRDefault="004338EF" w:rsidP="00BE5091">
            <w:pPr>
              <w:rPr>
                <w:rFonts w:cstheme="minorHAnsi"/>
              </w:rPr>
            </w:pPr>
            <w:r>
              <w:rPr>
                <w:rFonts w:cstheme="minorHAnsi"/>
              </w:rPr>
              <w:t>The detailed project report can be obtained by contacting DPUK staff.</w:t>
            </w:r>
          </w:p>
        </w:tc>
      </w:tr>
      <w:tr w:rsidR="004338EF" w:rsidRPr="00A75597" w14:paraId="20626644" w14:textId="77777777" w:rsidTr="004D509F">
        <w:tc>
          <w:tcPr>
            <w:tcW w:w="9016" w:type="dxa"/>
          </w:tcPr>
          <w:p w14:paraId="3C3D8D4C" w14:textId="1FF06B4D" w:rsidR="004338EF" w:rsidRDefault="004338EF" w:rsidP="00DF00A2">
            <w:pPr>
              <w:rPr>
                <w:rFonts w:cstheme="minorHAnsi"/>
              </w:rPr>
            </w:pPr>
            <w:r w:rsidRPr="004338EF">
              <w:rPr>
                <w:rFonts w:cstheme="minorHAnsi"/>
                <w:b/>
              </w:rPr>
              <w:t>Date of report</w:t>
            </w:r>
            <w:r>
              <w:rPr>
                <w:rFonts w:cstheme="minorHAnsi"/>
              </w:rPr>
              <w:t xml:space="preserve">: </w:t>
            </w:r>
            <w:r w:rsidR="00DF00A2">
              <w:rPr>
                <w:rFonts w:cstheme="minorHAnsi"/>
              </w:rPr>
              <w:t>Updated 15</w:t>
            </w:r>
            <w:r w:rsidR="00013588">
              <w:rPr>
                <w:rFonts w:cstheme="minorHAnsi"/>
              </w:rPr>
              <w:t xml:space="preserve"> </w:t>
            </w:r>
            <w:r w:rsidR="00DF00A2">
              <w:rPr>
                <w:rFonts w:cstheme="minorHAnsi"/>
              </w:rPr>
              <w:t>October</w:t>
            </w:r>
            <w:r>
              <w:rPr>
                <w:rFonts w:cstheme="minorHAnsi"/>
              </w:rPr>
              <w:t xml:space="preserve"> 2020</w:t>
            </w:r>
          </w:p>
        </w:tc>
      </w:tr>
    </w:tbl>
    <w:p w14:paraId="79FA0761" w14:textId="77777777" w:rsidR="00417C37" w:rsidRDefault="00417C37">
      <w:pPr>
        <w:rPr>
          <w:rFonts w:cstheme="minorHAnsi"/>
          <w:noProof/>
          <w:lang w:eastAsia="en-GB"/>
        </w:rPr>
      </w:pPr>
    </w:p>
    <w:p w14:paraId="07FA1BCA" w14:textId="77777777" w:rsidR="00FB3C09" w:rsidRDefault="00FB3C09">
      <w:pPr>
        <w:rPr>
          <w:rFonts w:cstheme="minorHAnsi"/>
          <w:noProof/>
          <w:lang w:eastAsia="en-GB"/>
        </w:rPr>
      </w:pPr>
    </w:p>
    <w:p w14:paraId="2108B820" w14:textId="77777777" w:rsidR="004A64A2" w:rsidRPr="00A75597" w:rsidRDefault="004A64A2" w:rsidP="00776D9C">
      <w:pPr>
        <w:rPr>
          <w:rFonts w:cstheme="minorHAnsi"/>
          <w:noProof/>
          <w:lang w:eastAsia="en-GB"/>
        </w:rPr>
      </w:pPr>
    </w:p>
    <w:sectPr w:rsidR="004A64A2" w:rsidRPr="00A75597" w:rsidSect="00D41490">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0000000000000000000"/>
    <w:charset w:val="80"/>
    <w:family w:val="roman"/>
    <w:notTrueType/>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3F02E9"/>
    <w:multiLevelType w:val="hybridMultilevel"/>
    <w:tmpl w:val="0A34E59C"/>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4D5A4282"/>
    <w:multiLevelType w:val="hybridMultilevel"/>
    <w:tmpl w:val="B150C56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6D040D25"/>
    <w:multiLevelType w:val="hybridMultilevel"/>
    <w:tmpl w:val="406A968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C37"/>
    <w:rsid w:val="000106C9"/>
    <w:rsid w:val="00013588"/>
    <w:rsid w:val="00065143"/>
    <w:rsid w:val="000D2A95"/>
    <w:rsid w:val="000E03C0"/>
    <w:rsid w:val="000F684A"/>
    <w:rsid w:val="00132A30"/>
    <w:rsid w:val="00143F6F"/>
    <w:rsid w:val="00165615"/>
    <w:rsid w:val="00175607"/>
    <w:rsid w:val="001B5480"/>
    <w:rsid w:val="001D453D"/>
    <w:rsid w:val="00267A03"/>
    <w:rsid w:val="0027513E"/>
    <w:rsid w:val="002E362C"/>
    <w:rsid w:val="00335192"/>
    <w:rsid w:val="00342F18"/>
    <w:rsid w:val="003B4DED"/>
    <w:rsid w:val="003C5146"/>
    <w:rsid w:val="003F562D"/>
    <w:rsid w:val="00415E03"/>
    <w:rsid w:val="00417C37"/>
    <w:rsid w:val="00423823"/>
    <w:rsid w:val="0043109E"/>
    <w:rsid w:val="004338EF"/>
    <w:rsid w:val="00465006"/>
    <w:rsid w:val="004A5BE4"/>
    <w:rsid w:val="004A64A2"/>
    <w:rsid w:val="004B4422"/>
    <w:rsid w:val="004C5D2E"/>
    <w:rsid w:val="004F391C"/>
    <w:rsid w:val="005E2B22"/>
    <w:rsid w:val="00622001"/>
    <w:rsid w:val="00642193"/>
    <w:rsid w:val="0069088F"/>
    <w:rsid w:val="00752955"/>
    <w:rsid w:val="0075763A"/>
    <w:rsid w:val="00766E0D"/>
    <w:rsid w:val="00776D9C"/>
    <w:rsid w:val="00780151"/>
    <w:rsid w:val="00782262"/>
    <w:rsid w:val="009078E9"/>
    <w:rsid w:val="00907CBB"/>
    <w:rsid w:val="0092658D"/>
    <w:rsid w:val="00967422"/>
    <w:rsid w:val="009A0D0C"/>
    <w:rsid w:val="009E2314"/>
    <w:rsid w:val="00A328A5"/>
    <w:rsid w:val="00A3606E"/>
    <w:rsid w:val="00A75597"/>
    <w:rsid w:val="00A95E37"/>
    <w:rsid w:val="00AB4A4C"/>
    <w:rsid w:val="00AE085F"/>
    <w:rsid w:val="00AE288E"/>
    <w:rsid w:val="00B226AE"/>
    <w:rsid w:val="00B75528"/>
    <w:rsid w:val="00BB5413"/>
    <w:rsid w:val="00BB59EE"/>
    <w:rsid w:val="00BC19EA"/>
    <w:rsid w:val="00BE5091"/>
    <w:rsid w:val="00C266C8"/>
    <w:rsid w:val="00C26C94"/>
    <w:rsid w:val="00C45920"/>
    <w:rsid w:val="00C52A7F"/>
    <w:rsid w:val="00C74C98"/>
    <w:rsid w:val="00CB1520"/>
    <w:rsid w:val="00CC5896"/>
    <w:rsid w:val="00CF0FA1"/>
    <w:rsid w:val="00D41490"/>
    <w:rsid w:val="00D45A11"/>
    <w:rsid w:val="00D944A2"/>
    <w:rsid w:val="00D96C66"/>
    <w:rsid w:val="00DC6A94"/>
    <w:rsid w:val="00DC7BE5"/>
    <w:rsid w:val="00DD23B6"/>
    <w:rsid w:val="00DF00A2"/>
    <w:rsid w:val="00E33AC4"/>
    <w:rsid w:val="00E519FD"/>
    <w:rsid w:val="00ED2980"/>
    <w:rsid w:val="00F40A93"/>
    <w:rsid w:val="00FB3C0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5EC2FCA"/>
  <w15:docId w15:val="{8D50A132-B784-4520-8098-9D3D94A05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17C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266C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66C8"/>
    <w:rPr>
      <w:rFonts w:ascii="Segoe UI" w:hAnsi="Segoe UI" w:cs="Segoe UI"/>
      <w:sz w:val="18"/>
      <w:szCs w:val="18"/>
    </w:rPr>
  </w:style>
  <w:style w:type="paragraph" w:styleId="ListParagraph">
    <w:name w:val="List Paragraph"/>
    <w:basedOn w:val="Normal"/>
    <w:link w:val="ListParagraphChar"/>
    <w:uiPriority w:val="34"/>
    <w:qFormat/>
    <w:rsid w:val="00AE085F"/>
    <w:pPr>
      <w:ind w:left="720"/>
      <w:contextualSpacing/>
    </w:pPr>
  </w:style>
  <w:style w:type="character" w:customStyle="1" w:styleId="ListParagraphChar">
    <w:name w:val="List Paragraph Char"/>
    <w:basedOn w:val="DefaultParagraphFont"/>
    <w:link w:val="ListParagraph"/>
    <w:uiPriority w:val="34"/>
    <w:rsid w:val="00AE085F"/>
  </w:style>
  <w:style w:type="character" w:styleId="CommentReference">
    <w:name w:val="annotation reference"/>
    <w:basedOn w:val="DefaultParagraphFont"/>
    <w:uiPriority w:val="99"/>
    <w:semiHidden/>
    <w:unhideWhenUsed/>
    <w:rsid w:val="0092658D"/>
    <w:rPr>
      <w:sz w:val="16"/>
      <w:szCs w:val="16"/>
    </w:rPr>
  </w:style>
  <w:style w:type="paragraph" w:styleId="CommentText">
    <w:name w:val="annotation text"/>
    <w:basedOn w:val="Normal"/>
    <w:link w:val="CommentTextChar"/>
    <w:uiPriority w:val="99"/>
    <w:semiHidden/>
    <w:unhideWhenUsed/>
    <w:rsid w:val="0092658D"/>
    <w:pPr>
      <w:spacing w:line="240" w:lineRule="auto"/>
    </w:pPr>
    <w:rPr>
      <w:sz w:val="20"/>
      <w:szCs w:val="20"/>
    </w:rPr>
  </w:style>
  <w:style w:type="character" w:customStyle="1" w:styleId="CommentTextChar">
    <w:name w:val="Comment Text Char"/>
    <w:basedOn w:val="DefaultParagraphFont"/>
    <w:link w:val="CommentText"/>
    <w:uiPriority w:val="99"/>
    <w:semiHidden/>
    <w:rsid w:val="0092658D"/>
    <w:rPr>
      <w:sz w:val="20"/>
      <w:szCs w:val="20"/>
    </w:rPr>
  </w:style>
  <w:style w:type="paragraph" w:styleId="CommentSubject">
    <w:name w:val="annotation subject"/>
    <w:basedOn w:val="CommentText"/>
    <w:next w:val="CommentText"/>
    <w:link w:val="CommentSubjectChar"/>
    <w:uiPriority w:val="99"/>
    <w:semiHidden/>
    <w:unhideWhenUsed/>
    <w:rsid w:val="0092658D"/>
    <w:rPr>
      <w:b/>
      <w:bCs/>
    </w:rPr>
  </w:style>
  <w:style w:type="character" w:customStyle="1" w:styleId="CommentSubjectChar">
    <w:name w:val="Comment Subject Char"/>
    <w:basedOn w:val="CommentTextChar"/>
    <w:link w:val="CommentSubject"/>
    <w:uiPriority w:val="99"/>
    <w:semiHidden/>
    <w:rsid w:val="0092658D"/>
    <w:rPr>
      <w:b/>
      <w:bCs/>
      <w:sz w:val="20"/>
      <w:szCs w:val="20"/>
    </w:rPr>
  </w:style>
  <w:style w:type="character" w:styleId="Hyperlink">
    <w:name w:val="Hyperlink"/>
    <w:basedOn w:val="DefaultParagraphFont"/>
    <w:uiPriority w:val="99"/>
    <w:unhideWhenUsed/>
    <w:rsid w:val="00BB59E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757573">
      <w:bodyDiv w:val="1"/>
      <w:marLeft w:val="0"/>
      <w:marRight w:val="0"/>
      <w:marTop w:val="0"/>
      <w:marBottom w:val="0"/>
      <w:divBdr>
        <w:top w:val="none" w:sz="0" w:space="0" w:color="auto"/>
        <w:left w:val="none" w:sz="0" w:space="0" w:color="auto"/>
        <w:bottom w:val="none" w:sz="0" w:space="0" w:color="auto"/>
        <w:right w:val="none" w:sz="0" w:space="0" w:color="auto"/>
      </w:divBdr>
    </w:div>
    <w:div w:id="908537841">
      <w:bodyDiv w:val="1"/>
      <w:marLeft w:val="0"/>
      <w:marRight w:val="0"/>
      <w:marTop w:val="0"/>
      <w:marBottom w:val="0"/>
      <w:divBdr>
        <w:top w:val="none" w:sz="0" w:space="0" w:color="auto"/>
        <w:left w:val="none" w:sz="0" w:space="0" w:color="auto"/>
        <w:bottom w:val="none" w:sz="0" w:space="0" w:color="auto"/>
        <w:right w:val="none" w:sz="0" w:space="0" w:color="auto"/>
      </w:divBdr>
    </w:div>
    <w:div w:id="1007485384">
      <w:bodyDiv w:val="1"/>
      <w:marLeft w:val="0"/>
      <w:marRight w:val="0"/>
      <w:marTop w:val="0"/>
      <w:marBottom w:val="0"/>
      <w:divBdr>
        <w:top w:val="none" w:sz="0" w:space="0" w:color="auto"/>
        <w:left w:val="none" w:sz="0" w:space="0" w:color="auto"/>
        <w:bottom w:val="none" w:sz="0" w:space="0" w:color="auto"/>
        <w:right w:val="none" w:sz="0" w:space="0" w:color="auto"/>
      </w:divBdr>
    </w:div>
    <w:div w:id="1569610595">
      <w:bodyDiv w:val="1"/>
      <w:marLeft w:val="0"/>
      <w:marRight w:val="0"/>
      <w:marTop w:val="0"/>
      <w:marBottom w:val="0"/>
      <w:divBdr>
        <w:top w:val="none" w:sz="0" w:space="0" w:color="auto"/>
        <w:left w:val="none" w:sz="0" w:space="0" w:color="auto"/>
        <w:bottom w:val="none" w:sz="0" w:space="0" w:color="auto"/>
        <w:right w:val="none" w:sz="0" w:space="0" w:color="auto"/>
      </w:divBdr>
    </w:div>
    <w:div w:id="1999573057">
      <w:bodyDiv w:val="1"/>
      <w:marLeft w:val="0"/>
      <w:marRight w:val="0"/>
      <w:marTop w:val="0"/>
      <w:marBottom w:val="0"/>
      <w:divBdr>
        <w:top w:val="none" w:sz="0" w:space="0" w:color="auto"/>
        <w:left w:val="none" w:sz="0" w:space="0" w:color="auto"/>
        <w:bottom w:val="none" w:sz="0" w:space="0" w:color="auto"/>
        <w:right w:val="none" w:sz="0" w:space="0" w:color="auto"/>
      </w:divBdr>
    </w:div>
    <w:div w:id="2037384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journals.sagepub.com/doi/10.1177/2396987320953312" TargetMode="External"/><Relationship Id="rId3" Type="http://schemas.openxmlformats.org/officeDocument/2006/relationships/styles" Target="styles.xml"/><Relationship Id="rId7" Type="http://schemas.openxmlformats.org/officeDocument/2006/relationships/hyperlink" Target="https://app.researchfish.com/portfolio/0/publications/5db2f931a30203.28701761/view?name=5db2f931a30203.28701761&amp;delegator=39791&amp;filter=MRC--MR/L023784/2"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app.researchfish.com/portfolio/0/publications/5db2faafea2199.08934981/view?name=5db2faafea2199.08934981&amp;delegator=39791&amp;filter=MRC--MR/L023784/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87F7F1-6B17-4B52-85F6-16BB78A9D2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2151</Words>
  <Characters>12264</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Reid</dc:creator>
  <cp:keywords/>
  <dc:description/>
  <cp:lastModifiedBy>Pamela Reid</cp:lastModifiedBy>
  <cp:revision>3</cp:revision>
  <cp:lastPrinted>2020-02-10T09:36:00Z</cp:lastPrinted>
  <dcterms:created xsi:type="dcterms:W3CDTF">2020-10-15T13:08:00Z</dcterms:created>
  <dcterms:modified xsi:type="dcterms:W3CDTF">2020-10-15T13:09:00Z</dcterms:modified>
</cp:coreProperties>
</file>